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85ab" w14:textId="dbb8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Босалқы жерлерді ерекше қорғалатын табиғи аумақтардың жерлеріне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7 ақпандағы № 54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"Ерекше қорғалатын табиғи аумақтар туралы" 2006 жылғы 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Экология, геология және табиғи ресурстар министрлігі Орман шаруашылығы және жануарлар дүниесі комитетінің "Іле Алатауы мемлекеттік ұлттық табиғи паркі" республикалық мемлекеттік мекемесіне (бұдан әрі – мекеме) Алматы қаласы Медеу ауданының аумағындағы жалпы алаңы 1002,0 гектар жер учаскелері тұрақты жер пайдалануға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мекеменің жер учаскелері босалқы жер санатынан ерекше қорғалатын табиғи аумақтар жерлері санатына ауыстырылсын, ал осы аумақтағы ормандар "мемлекеттік ұлттық парктердің ормандары" мемлекеттік орман қоры санатына жатқызылсын.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"Республикалық маңызы бар ерекше қорғалатын табиғи аумақтардың тізбесін бекіту туралы" Қазақстан Республикасы Үкіметінің 2017 жылғы 26 қыркүйектегі № 593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маңызы бар ерекше қорғалатын табиғи аумақтардың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қаласы" деген бөлімде: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Алатауы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Медеу, Бостандық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Экология, геология және табиғи ресурстар министрлігінің Орман шаруашылығы және жануарлар дүниесі комитеті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Алатауы мемлекеттік ұлттық табиғи паркі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Медеу, Бостандық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Экология, геология және табиғи ресурстар министрлігінің Орман шаруашылығы және жануарлар дүниесі комитеті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күнiнен бастап қолданысқа енгiзiледi.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Экология, геология және табиғи ресурстар министрлігі Орман шаруашылығы және жануарлар дүниесі комитетінің "Іле Алатауы мемлекеттік ұлттық табиғи паркі" республикалық мемлекеттік мекемесіне берілетін жер учаскелерінің экспликациясы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алаңы, гектармен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 алқаптар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 алқаптардың 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ормансыз алқаптар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ормансыз алқаптар жиыны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көмкерген, 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көмкермеген, барлығы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алқаптар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Медеу ауданының босалқы жерлері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690,8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692,0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