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b8773" w14:textId="d8b87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 әлеуметтік-экономикалық дамытудың 2022-2025 жылдарға арналған кешенді жоспарын бекіту туралы</w:t>
      </w:r>
    </w:p>
    <w:p>
      <w:pPr>
        <w:spacing w:after="0"/>
        <w:ind w:left="0"/>
        <w:jc w:val="both"/>
      </w:pPr>
      <w:r>
        <w:rPr>
          <w:rFonts w:ascii="Times New Roman"/>
          <w:b w:val="false"/>
          <w:i w:val="false"/>
          <w:color w:val="000000"/>
          <w:sz w:val="28"/>
        </w:rPr>
        <w:t>Қазақстан Республикасы Үкіметінің 2022 жылғы 1 ақпандағы № 40 қаулысы</w:t>
      </w:r>
    </w:p>
    <w:p>
      <w:pPr>
        <w:spacing w:after="0"/>
        <w:ind w:left="0"/>
        <w:jc w:val="both"/>
      </w:pPr>
      <w:bookmarkStart w:name="z1" w:id="0"/>
      <w:r>
        <w:rPr>
          <w:rFonts w:ascii="Times New Roman"/>
          <w:b w:val="false"/>
          <w:i w:val="false"/>
          <w:color w:val="000000"/>
          <w:sz w:val="28"/>
        </w:rPr>
        <w:t xml:space="preserve">
      Батыс Қазақстан облысын әлеуметтік-экономикалық дамыту мақсатында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Батыс Қазақстан облысын әлеуметтік-экономикалық дамытудың 2022-2025 жылдарға арналған </w:t>
      </w:r>
      <w:r>
        <w:rPr>
          <w:rFonts w:ascii="Times New Roman"/>
          <w:b w:val="false"/>
          <w:i w:val="false"/>
          <w:color w:val="000000"/>
          <w:sz w:val="28"/>
        </w:rPr>
        <w:t>кешенді жоспары</w:t>
      </w:r>
      <w:r>
        <w:rPr>
          <w:rFonts w:ascii="Times New Roman"/>
          <w:b w:val="false"/>
          <w:i w:val="false"/>
          <w:color w:val="000000"/>
          <w:sz w:val="28"/>
        </w:rPr>
        <w:t xml:space="preserve"> (бұдан әрі – Жоспар) бекітілсін.</w:t>
      </w:r>
    </w:p>
    <w:bookmarkEnd w:id="1"/>
    <w:bookmarkStart w:name="z3" w:id="2"/>
    <w:p>
      <w:pPr>
        <w:spacing w:after="0"/>
        <w:ind w:left="0"/>
        <w:jc w:val="both"/>
      </w:pPr>
      <w:r>
        <w:rPr>
          <w:rFonts w:ascii="Times New Roman"/>
          <w:b w:val="false"/>
          <w:i w:val="false"/>
          <w:color w:val="000000"/>
          <w:sz w:val="28"/>
        </w:rPr>
        <w:t>
      2. Орталық мемлекеттік органдар, Қазақстан Республикасының Президентіне тікелей бағынатын және есеп беретін мемлекеттік органдар (келісу бойынша), Батыс Қазақстан облысының әкімдігі және мүдделі ұйымдар (келісу бойынша) Жоспарда көзделген іс-шаралардың уақтылы орындалуын қамтамасыз етсін және жылдың қорытындысы бойынша, 25 қаңтардан кешіктірмей, Қазақстан Республикасының Ұлттық экономика министрлігіне олардың іске асырылу барысы туралы ақпарат берсін.</w:t>
      </w:r>
    </w:p>
    <w:bookmarkEnd w:id="2"/>
    <w:bookmarkStart w:name="z4" w:id="3"/>
    <w:p>
      <w:pPr>
        <w:spacing w:after="0"/>
        <w:ind w:left="0"/>
        <w:jc w:val="both"/>
      </w:pPr>
      <w:r>
        <w:rPr>
          <w:rFonts w:ascii="Times New Roman"/>
          <w:b w:val="false"/>
          <w:i w:val="false"/>
          <w:color w:val="000000"/>
          <w:sz w:val="28"/>
        </w:rPr>
        <w:t>
      3. Қазақстан Республикасының Ұлттық экономика министрлігі жылдың қорытындысы бойынша 15 ақпаннан кешіктірмей Қазақстан Республикасының Үкіметіне Жоспардың іске асырылу барысы туралы жиынтық ақпарат берсін.</w:t>
      </w:r>
    </w:p>
    <w:bookmarkEnd w:id="3"/>
    <w:bookmarkStart w:name="z5" w:id="4"/>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экономика министрлігіне жүктелсін.</w:t>
      </w:r>
    </w:p>
    <w:bookmarkEnd w:id="4"/>
    <w:bookmarkStart w:name="z6" w:id="5"/>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Қазақстан Республикасының</w:t>
            </w:r>
          </w:p>
          <w:p>
            <w:pPr>
              <w:spacing w:after="20"/>
              <w:ind w:left="20"/>
              <w:jc w:val="both"/>
            </w:pPr>
          </w:p>
          <w:p>
            <w:pPr>
              <w:spacing w:after="20"/>
              <w:ind w:left="20"/>
              <w:jc w:val="both"/>
            </w:pPr>
            <w:r>
              <w:rPr>
                <w:rFonts w:ascii="Times New Roman"/>
                <w:b/>
                <w:i w:val="false"/>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1 ақпандағы</w:t>
            </w:r>
            <w:r>
              <w:br/>
            </w:r>
            <w:r>
              <w:rPr>
                <w:rFonts w:ascii="Times New Roman"/>
                <w:b w:val="false"/>
                <w:i w:val="false"/>
                <w:color w:val="000000"/>
                <w:sz w:val="20"/>
              </w:rPr>
              <w:t>№ 40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Батыс Қазақстан облысын әлеуметтік-экономикалық дамытудың 2022 – 2025 жылдарға арналған кешенді жоспары</w:t>
      </w:r>
    </w:p>
    <w:bookmarkEnd w:id="6"/>
    <w:bookmarkStart w:name="z9" w:id="7"/>
    <w:p>
      <w:pPr>
        <w:spacing w:after="0"/>
        <w:ind w:left="0"/>
        <w:jc w:val="left"/>
      </w:pPr>
      <w:r>
        <w:rPr>
          <w:rFonts w:ascii="Times New Roman"/>
          <w:b/>
          <w:i w:val="false"/>
          <w:color w:val="000000"/>
        </w:rPr>
        <w:t xml:space="preserve"> Кіріспе</w:t>
      </w:r>
    </w:p>
    <w:bookmarkEnd w:id="7"/>
    <w:p>
      <w:pPr>
        <w:spacing w:after="0"/>
        <w:ind w:left="0"/>
        <w:jc w:val="both"/>
      </w:pPr>
      <w:r>
        <w:rPr>
          <w:rFonts w:ascii="Times New Roman"/>
          <w:b w:val="false"/>
          <w:i w:val="false"/>
          <w:color w:val="000000"/>
          <w:sz w:val="28"/>
        </w:rPr>
        <w:t xml:space="preserve">
      Батыс Қазақстан облысы Қазақстан Республикасының дамыған индустриялық-аграрлық өңірлерінің бірі болып табылады. </w:t>
      </w:r>
    </w:p>
    <w:p>
      <w:pPr>
        <w:spacing w:after="0"/>
        <w:ind w:left="0"/>
        <w:jc w:val="both"/>
      </w:pPr>
      <w:r>
        <w:rPr>
          <w:rFonts w:ascii="Times New Roman"/>
          <w:b w:val="false"/>
          <w:i w:val="false"/>
          <w:color w:val="000000"/>
          <w:sz w:val="28"/>
        </w:rPr>
        <w:t xml:space="preserve">
      Әлемдегі ең ірі Қарашығанақ мұнай-газ конденсаты кен орны жұмыс істейді. Республикада облыстың үлесіне газ конденсатын өндіру көлемінің 97 %-ы және газ өндіру көлемінің 37 %-ы тиесілі. </w:t>
      </w:r>
    </w:p>
    <w:p>
      <w:pPr>
        <w:spacing w:after="0"/>
        <w:ind w:left="0"/>
        <w:jc w:val="both"/>
      </w:pPr>
      <w:r>
        <w:rPr>
          <w:rFonts w:ascii="Times New Roman"/>
          <w:b w:val="false"/>
          <w:i w:val="false"/>
          <w:color w:val="000000"/>
          <w:sz w:val="28"/>
        </w:rPr>
        <w:t xml:space="preserve">
      Мұнай өңдеу, машина жасау, кеме жасау салалары, азық-түлік өндірісі және құрылыс индустриясы табысты дамуда.       </w:t>
      </w:r>
    </w:p>
    <w:p>
      <w:pPr>
        <w:spacing w:after="0"/>
        <w:ind w:left="0"/>
        <w:jc w:val="both"/>
      </w:pPr>
      <w:r>
        <w:rPr>
          <w:rFonts w:ascii="Times New Roman"/>
          <w:b w:val="false"/>
          <w:i w:val="false"/>
          <w:color w:val="000000"/>
          <w:sz w:val="28"/>
        </w:rPr>
        <w:t xml:space="preserve">
      Облыстың ауыл шаруашылығы ет (сиыр еті, қой еті, жылқы еті) және астық (бидай, арпа, қара бидай, тары) өндірісіне маманданған. </w:t>
      </w:r>
    </w:p>
    <w:p>
      <w:pPr>
        <w:spacing w:after="0"/>
        <w:ind w:left="0"/>
        <w:jc w:val="both"/>
      </w:pPr>
      <w:r>
        <w:rPr>
          <w:rFonts w:ascii="Times New Roman"/>
          <w:b w:val="false"/>
          <w:i w:val="false"/>
          <w:color w:val="000000"/>
          <w:sz w:val="28"/>
        </w:rPr>
        <w:t xml:space="preserve">
      Республика ауқымында өңір елдің жалпы ішкі өнімнің (бұдан әрі – ЖІӨ) 3,9 %-ын (Қазақстан өңірлері арасында 11-орын), өнеркәсіптік өндірістің 9,0 %-ын (Атырау, Маңғыстау және Қарағанды облыстарынан кейін 4-орын) қамтамасыз етеді. </w:t>
      </w:r>
    </w:p>
    <w:p>
      <w:pPr>
        <w:spacing w:after="0"/>
        <w:ind w:left="0"/>
        <w:jc w:val="both"/>
      </w:pPr>
      <w:r>
        <w:rPr>
          <w:rFonts w:ascii="Times New Roman"/>
          <w:b w:val="false"/>
          <w:i w:val="false"/>
          <w:color w:val="000000"/>
          <w:sz w:val="28"/>
        </w:rPr>
        <w:t xml:space="preserve">
      Облыста өндірілген жалпы өңірлік өнім (бұдан әрі – ЖӨӨ) көлемі 2020 жылы 2736,0 млрд теңгені құрады немесе 2015 жылмен салыстырғанда 1,6 есеге өсті. Соңғы бес жылда экономикалық белсенді халық саны 3,7 %-ға немесе 12 мың адамға артып, 2020 жылы 338 мың адамды құрады.  </w:t>
      </w:r>
    </w:p>
    <w:p>
      <w:pPr>
        <w:spacing w:after="0"/>
        <w:ind w:left="0"/>
        <w:jc w:val="both"/>
      </w:pPr>
      <w:r>
        <w:rPr>
          <w:rFonts w:ascii="Times New Roman"/>
          <w:b w:val="false"/>
          <w:i w:val="false"/>
          <w:color w:val="000000"/>
          <w:sz w:val="28"/>
        </w:rPr>
        <w:t xml:space="preserve">
      Тиімді географиялық орналасуына, өңірдің жоғары ресурстық әлеуетіне, облыстың экономикалық өсуіндегі оң үрдістерге және негізгі әлеуметтік-маңызды көрсеткіштердің жақсаруына қарамастан, облыстың дамуын тежейтін негізгі факторлар мыналар болып табылады:  </w:t>
      </w:r>
    </w:p>
    <w:bookmarkStart w:name="z10" w:id="8"/>
    <w:p>
      <w:pPr>
        <w:spacing w:after="0"/>
        <w:ind w:left="0"/>
        <w:jc w:val="both"/>
      </w:pPr>
      <w:r>
        <w:rPr>
          <w:rFonts w:ascii="Times New Roman"/>
          <w:b w:val="false"/>
          <w:i w:val="false"/>
          <w:color w:val="000000"/>
          <w:sz w:val="28"/>
        </w:rPr>
        <w:t xml:space="preserve">
      1) бір компанияның – Қарашығанақ мұнай-газ конденсаты кен орнының операторы болып табылатын Карачаганак Петролиум Оперейтинг (бұдан әрі – КПО б.в.) компаниясының тұрақты жұмысына едәуір тәуелділік. Жүздеген компаниялар ҚМГКК қызметін жабдықтау үшін жұмыс істейді (тауарларды жеткізу, көліктік көрсетілетін қызметтер және т.б.) және кәсіпкерліктің басқа түрлерін ашуға мүдделі емес. Бұл ретте ҚМГКК-ның тұрақты жұмысы көбінесе Ресей Федерациясының Орынбор газ өңдеу зауытына байланысты, ол ҚМГКК-де өндірілетін шикі газдың шамамен 50 %-ын сатып алады (кәдеге жаратады). Төтенше жағдайлар кезінде (магистральдық құбырлардағы авариялар) КПО б.в. газды кәдеге жарату проблемасымен бетпе-бет келеді, ал облыс тұрғындары мен кәсіпорындары тауарлық газдың жеткілікті көлемінсіз қалады. </w:t>
      </w:r>
    </w:p>
    <w:bookmarkEnd w:id="8"/>
    <w:p>
      <w:pPr>
        <w:spacing w:after="0"/>
        <w:ind w:left="0"/>
        <w:jc w:val="both"/>
      </w:pPr>
      <w:r>
        <w:rPr>
          <w:rFonts w:ascii="Times New Roman"/>
          <w:b w:val="false"/>
          <w:i w:val="false"/>
          <w:color w:val="000000"/>
          <w:sz w:val="28"/>
        </w:rPr>
        <w:t xml:space="preserve">
      Өңірдегі инвестициялар мен құрылыс жұмыстарының көлемі де көбінесе КПО б.в. қызметімен байланысты. Мұнай бағасы төмендеген кезде және ҚМГКК-де басқа да проблемалар туындаған кезде облыстағы экономикалық белсенділік төмендейді; </w:t>
      </w:r>
    </w:p>
    <w:bookmarkStart w:name="z11" w:id="9"/>
    <w:p>
      <w:pPr>
        <w:spacing w:after="0"/>
        <w:ind w:left="0"/>
        <w:jc w:val="both"/>
      </w:pPr>
      <w:r>
        <w:rPr>
          <w:rFonts w:ascii="Times New Roman"/>
          <w:b w:val="false"/>
          <w:i w:val="false"/>
          <w:color w:val="000000"/>
          <w:sz w:val="28"/>
        </w:rPr>
        <w:t xml:space="preserve">
      2) экономиканы әртараптандыруға тауарлық газдың тапшылығы мен бағасы әсер етеді. Қазақстанның басқа батыс облыстарымен салыстырғанда халық үшін жоғары тауарлық газ бағасы, газ тапшылығы шағын және орта бизнестің өсуін және өңірге жаңа инвестициялар тартуды тежейді, Батыс Қазақстан облысының бәсекеге қабілеттілігін төмендетеді. Тауарлық газдың кепілдендірілген көлемі кезінде базалық майлар (парафиндер), аккумуляторлық батареялар өндірісі, құю өндірісі, газтурбиналық станциялар, өнеркәсіптік жылыжайлар сияқты бағыттарға және басқаларға инвестициялар тарту мүмкіндігі бар; </w:t>
      </w:r>
    </w:p>
    <w:bookmarkEnd w:id="9"/>
    <w:bookmarkStart w:name="z12" w:id="10"/>
    <w:p>
      <w:pPr>
        <w:spacing w:after="0"/>
        <w:ind w:left="0"/>
        <w:jc w:val="both"/>
      </w:pPr>
      <w:r>
        <w:rPr>
          <w:rFonts w:ascii="Times New Roman"/>
          <w:b w:val="false"/>
          <w:i w:val="false"/>
          <w:color w:val="000000"/>
          <w:sz w:val="28"/>
        </w:rPr>
        <w:t>
      3) су шаруашылығы инфрақұрылымының нашар жай-күйі. Батыс Қазақстан облысының экономикасы драйверлерінің бірі етті мал шаруашылығы болып табылады, бұл салада үй малын сумен жабдықтау проблемасы болды. Жайық өзеніндегі су деңгейінің төмендігіне және қалпына келтіру жұмыстарының болмауына байланысты егістіктерді суаруға және жайылымдарды суландыруға арналған гидротехникалық құрылыстар мен арналардың көпшілігі дерлік жұмыс істемейді;</w:t>
      </w:r>
    </w:p>
    <w:bookmarkEnd w:id="10"/>
    <w:bookmarkStart w:name="z13" w:id="11"/>
    <w:p>
      <w:pPr>
        <w:spacing w:after="0"/>
        <w:ind w:left="0"/>
        <w:jc w:val="both"/>
      </w:pPr>
      <w:r>
        <w:rPr>
          <w:rFonts w:ascii="Times New Roman"/>
          <w:b w:val="false"/>
          <w:i w:val="false"/>
          <w:color w:val="000000"/>
          <w:sz w:val="28"/>
        </w:rPr>
        <w:t xml:space="preserve">
      4) жол инфрақұрылымының нашар жай-күйі. Мемлекеттік бюджет мүмкіндіктеріне қарай жыл сайын 200 км-ге дейін жергілікті автомобиль жолдарын салу мен жөндеу жұмыстары жүргізіледі. Алайда, шағын ауылдық елді мекендердің көп болуына байланысты Батыс Қазақстан облысы автомобиль жолдарының сапасы бойынша соңғы орында қалып отыр (қанағаттанарлық жағдайдағы жолдар 39 %); </w:t>
      </w:r>
    </w:p>
    <w:bookmarkEnd w:id="11"/>
    <w:bookmarkStart w:name="z14" w:id="12"/>
    <w:p>
      <w:pPr>
        <w:spacing w:after="0"/>
        <w:ind w:left="0"/>
        <w:jc w:val="both"/>
      </w:pPr>
      <w:r>
        <w:rPr>
          <w:rFonts w:ascii="Times New Roman"/>
          <w:b w:val="false"/>
          <w:i w:val="false"/>
          <w:color w:val="000000"/>
          <w:sz w:val="28"/>
        </w:rPr>
        <w:t xml:space="preserve">
      5) авариялық жағдайдағы және үш ауысымды мектептердің болуы (облыста 6 мектеп авариялық жағдайда және 4 мектепте оқыту үш ауысымда жүргізіледі деп танылды); </w:t>
      </w:r>
    </w:p>
    <w:bookmarkEnd w:id="12"/>
    <w:bookmarkStart w:name="z15" w:id="13"/>
    <w:p>
      <w:pPr>
        <w:spacing w:after="0"/>
        <w:ind w:left="0"/>
        <w:jc w:val="both"/>
      </w:pPr>
      <w:r>
        <w:rPr>
          <w:rFonts w:ascii="Times New Roman"/>
          <w:b w:val="false"/>
          <w:i w:val="false"/>
          <w:color w:val="000000"/>
          <w:sz w:val="28"/>
        </w:rPr>
        <w:t>
      6) денсаулық сақтау саласында қан айналым жүйесі ауруларынан өлімнің 14,5 %-ға, тыныс алу органдары ауруларынан – 18,2 %-ға, қатерлі ісіктерден – 4,5 %-ға, ас қорыту органдары ауруларынан 9,4 %-ға ұлғаюы есебінен жалпы өлім-жітімнің өсуі, сондай-ақ  перинаталды себептерімен әйелдер денсаулығының төмен индексіне байланысты ана өлім-жітімінің 100 мың тірі туылғандарға шаққанда 2,8 есе (7,6-дан 21,9-ға дейін) ұлғаюы, күтілетін өмір сүру ұзақтығының 72,81 жастан 70,87 жасқа дейін төмендеуі байқалады;</w:t>
      </w:r>
    </w:p>
    <w:bookmarkEnd w:id="13"/>
    <w:bookmarkStart w:name="z16" w:id="14"/>
    <w:p>
      <w:pPr>
        <w:spacing w:after="0"/>
        <w:ind w:left="0"/>
        <w:jc w:val="both"/>
      </w:pPr>
      <w:r>
        <w:rPr>
          <w:rFonts w:ascii="Times New Roman"/>
          <w:b w:val="false"/>
          <w:i w:val="false"/>
          <w:color w:val="000000"/>
          <w:sz w:val="28"/>
        </w:rPr>
        <w:t xml:space="preserve">
      7) тұрғын үйге кезектің көп болуы (тұрғын үйге мұқтаждар есебінде тұрған азаматтардың жалпы саны 30 мыңнан  астам адамды құрайды, оның ішінде Орал қаласында – 22 мың адам); </w:t>
      </w:r>
    </w:p>
    <w:bookmarkEnd w:id="14"/>
    <w:bookmarkStart w:name="z17" w:id="15"/>
    <w:p>
      <w:pPr>
        <w:spacing w:after="0"/>
        <w:ind w:left="0"/>
        <w:jc w:val="both"/>
      </w:pPr>
      <w:r>
        <w:rPr>
          <w:rFonts w:ascii="Times New Roman"/>
          <w:b w:val="false"/>
          <w:i w:val="false"/>
          <w:color w:val="000000"/>
          <w:sz w:val="28"/>
        </w:rPr>
        <w:t>
      8) пандемия кезеңінде кәсіпкерлік қызметтен алатын табыстардың азаюына және инфляцияның өсуіне байланысты халықтың нақты табысының 1,7 %-ға төмендеуі;</w:t>
      </w:r>
    </w:p>
    <w:bookmarkEnd w:id="15"/>
    <w:bookmarkStart w:name="z18" w:id="16"/>
    <w:p>
      <w:pPr>
        <w:spacing w:after="0"/>
        <w:ind w:left="0"/>
        <w:jc w:val="both"/>
      </w:pPr>
      <w:r>
        <w:rPr>
          <w:rFonts w:ascii="Times New Roman"/>
          <w:b w:val="false"/>
          <w:i w:val="false"/>
          <w:color w:val="000000"/>
          <w:sz w:val="28"/>
        </w:rPr>
        <w:t>
      9) шағын орта бизнес субъектілерінің өнім шығаруын 26,2 %-ға қысқаруы (2019 жылғы 1628,5 млрд теңгеден 2020 жылғы 1281,9 млрд теңгеге дейін). Өнім шығару көлемінің төмендеуі шағын орта бизнес субъектілері болып табылатын КПО б.в. қосалқы мердігерлердің өндіріс көлемінің азаюынан, сондай-ақ шағын орта бизнес субъектілерінің карантиндік шектеулер салдарынан жұмыс уақытының қысқаруы және төтенше жағдай кезеңінде жұмысын уақытша тоқтатуынан болып отыр;</w:t>
      </w:r>
    </w:p>
    <w:bookmarkEnd w:id="16"/>
    <w:bookmarkStart w:name="z19" w:id="17"/>
    <w:p>
      <w:pPr>
        <w:spacing w:after="0"/>
        <w:ind w:left="0"/>
        <w:jc w:val="both"/>
      </w:pPr>
      <w:r>
        <w:rPr>
          <w:rFonts w:ascii="Times New Roman"/>
          <w:b w:val="false"/>
          <w:i w:val="false"/>
          <w:color w:val="000000"/>
          <w:sz w:val="28"/>
        </w:rPr>
        <w:t>
      10) "Батыс Қазақстан ЭЖТК" акционерлік қоғамының электр беру желілері мен қосалқы станцияларының шамадан тыс тозуы – 80 % немесе 16,0 мың км астам. Тозу пайызының көп болуына байланысты желілерде авариялық ажырату жағдайлары жыл сайын артуда;</w:t>
      </w:r>
    </w:p>
    <w:bookmarkEnd w:id="17"/>
    <w:bookmarkStart w:name="z20" w:id="18"/>
    <w:p>
      <w:pPr>
        <w:spacing w:after="0"/>
        <w:ind w:left="0"/>
        <w:jc w:val="both"/>
      </w:pPr>
      <w:r>
        <w:rPr>
          <w:rFonts w:ascii="Times New Roman"/>
          <w:b w:val="false"/>
          <w:i w:val="false"/>
          <w:color w:val="000000"/>
          <w:sz w:val="28"/>
        </w:rPr>
        <w:t>
      11) Орал қаласы мен Бөрлі ауданының Жарсуат ауылы шегіндегі Жайық және Деркөл өзендерінің жағалау сызығы қарқынды шайылуға жатады. Бұл ретте жағалаудың шайылуымен бірге өзен арнасының ығысуы орын алады. Жағалауды бекіту жұмыстарын жүргізу қажет;</w:t>
      </w:r>
    </w:p>
    <w:bookmarkEnd w:id="18"/>
    <w:bookmarkStart w:name="z21" w:id="19"/>
    <w:p>
      <w:pPr>
        <w:spacing w:after="0"/>
        <w:ind w:left="0"/>
        <w:jc w:val="both"/>
      </w:pPr>
      <w:r>
        <w:rPr>
          <w:rFonts w:ascii="Times New Roman"/>
          <w:b w:val="false"/>
          <w:i w:val="false"/>
          <w:color w:val="000000"/>
          <w:sz w:val="28"/>
        </w:rPr>
        <w:t>
      12) қалдықтарды жинауға, қайта өңдеуге және кәдеге жаратуға арналған инфрақұрылым дамымағандықтан тұрмыстық қатты қалдықтарды қайта өңдеу және кәдеге жарату деңгейінің төмендігі (11 %).</w:t>
      </w:r>
    </w:p>
    <w:bookmarkEnd w:id="19"/>
    <w:bookmarkStart w:name="z22" w:id="20"/>
    <w:p>
      <w:pPr>
        <w:spacing w:after="0"/>
        <w:ind w:left="0"/>
        <w:jc w:val="left"/>
      </w:pPr>
      <w:r>
        <w:rPr>
          <w:rFonts w:ascii="Times New Roman"/>
          <w:b/>
          <w:i w:val="false"/>
          <w:color w:val="000000"/>
        </w:rPr>
        <w:t xml:space="preserve"> 2025 жылдың қорытындысы бойынша Кешенді жоспарды іске асырудан күтілетін нәтижелер</w:t>
      </w:r>
    </w:p>
    <w:bookmarkEnd w:id="20"/>
    <w:bookmarkStart w:name="z23" w:id="21"/>
    <w:p>
      <w:pPr>
        <w:spacing w:after="0"/>
        <w:ind w:left="0"/>
        <w:jc w:val="both"/>
      </w:pPr>
      <w:r>
        <w:rPr>
          <w:rFonts w:ascii="Times New Roman"/>
          <w:b w:val="false"/>
          <w:i w:val="false"/>
          <w:color w:val="000000"/>
          <w:sz w:val="28"/>
        </w:rPr>
        <w:t xml:space="preserve">
      Жалпы өңірлік өнім көлемін нақты секторды (өнеркәсіп, оның ішінде тау-кен өнеркәсібі, ауыл шаруашылығы, құрылыс) және қызмет көрсету саласын (көтерме және бөлшек сауда, көлік және өзге де көрсетілетін қызметтер)  3,5 трлн теңгеге дейін дамыту есебінен жеткізу жоспарлануда (2020 жылы – 2,7 трлн теңге). </w:t>
      </w:r>
    </w:p>
    <w:bookmarkEnd w:id="21"/>
    <w:p>
      <w:pPr>
        <w:spacing w:after="0"/>
        <w:ind w:left="0"/>
        <w:jc w:val="both"/>
      </w:pPr>
      <w:r>
        <w:rPr>
          <w:rFonts w:ascii="Times New Roman"/>
          <w:b w:val="false"/>
          <w:i w:val="false"/>
          <w:color w:val="000000"/>
          <w:sz w:val="28"/>
        </w:rPr>
        <w:t xml:space="preserve">
      Өнеркәсіпте негізгі капиталға 1,0 трлн астам теңге мөлшерінде инвестиция бағыттау  және өңдеу өнеркәсібінің көлемін 2025 жылы 300,0 млрд теңгеге дейін ұлғайту (2020 жылы – 210,7 млрд теңге) жоспарлануда. Өңдеу өнеркәсібіндегі еңбек өнімділігін 1,4 есеге арттыру жоспарлануда. </w:t>
      </w:r>
    </w:p>
    <w:p>
      <w:pPr>
        <w:spacing w:after="0"/>
        <w:ind w:left="0"/>
        <w:jc w:val="both"/>
      </w:pPr>
      <w:r>
        <w:rPr>
          <w:rFonts w:ascii="Times New Roman"/>
          <w:b w:val="false"/>
          <w:i w:val="false"/>
          <w:color w:val="000000"/>
          <w:sz w:val="28"/>
        </w:rPr>
        <w:t xml:space="preserve">
      АЭА мәртебесін бере отырып, индустриялық аймақ салу 2025 жылға дейін шамамен 150 млрд теңге жеке инвестиция тартады (Теректі ауданында ауданы 281 гектар жер учаскесі бар (қаладан қашықтығы 20 км, тасжол бойымен 3,5 км). Индустриялық аймақтың аумағында экономиканың түрлі салаларында шамамен 40 жобаны орналастыру жоспарланып отыр, онда 3 мыңға жуық жаңа жұмыс орны құрылатын болады. </w:t>
      </w:r>
    </w:p>
    <w:p>
      <w:pPr>
        <w:spacing w:after="0"/>
        <w:ind w:left="0"/>
        <w:jc w:val="both"/>
      </w:pPr>
      <w:r>
        <w:rPr>
          <w:rFonts w:ascii="Times New Roman"/>
          <w:b w:val="false"/>
          <w:i w:val="false"/>
          <w:color w:val="000000"/>
          <w:sz w:val="28"/>
        </w:rPr>
        <w:t>
      Кәсіпкерлік желісі бойынша шамамен 2,7 мың жаңа жұмыс орнын құру, 54,5 млрд теңге сомаға салық түсуі жоспарланып отыр. Тұтастай алғанда шағын және орта кәсіпкерлік көрсеткіштерінің артуы күтілуде: жұмыс істеп тұрған субъектілер санын 43,0 мың бірліктен 45,1 мың бірлікке дейін ұлғайту, сондай-ақ шағын және орта кәсіпкерліктің үлесін 37,8 %-ға дейін жеткізу және ШОК субъектілерінің өнім шығаруын 2025 жылы 1,5 трлн теңгеге дейін арттыру жоспарлануда.</w:t>
      </w:r>
    </w:p>
    <w:p>
      <w:pPr>
        <w:spacing w:after="0"/>
        <w:ind w:left="0"/>
        <w:jc w:val="both"/>
      </w:pPr>
      <w:r>
        <w:rPr>
          <w:rFonts w:ascii="Times New Roman"/>
          <w:b w:val="false"/>
          <w:i w:val="false"/>
          <w:color w:val="000000"/>
          <w:sz w:val="28"/>
        </w:rPr>
        <w:t>
      Агроөнеркәсіптік кешен бойынша жоспарланған іс-шаралар шеңберінде өңірдің мүмкіндіктерін ескере отырып, суару-суландыру жүйелерін күрделі жөндеу аяқталғаннан кейін 2025 жылға қарай:</w:t>
      </w:r>
    </w:p>
    <w:p>
      <w:pPr>
        <w:spacing w:after="0"/>
        <w:ind w:left="0"/>
        <w:jc w:val="both"/>
      </w:pPr>
      <w:r>
        <w:rPr>
          <w:rFonts w:ascii="Times New Roman"/>
          <w:b w:val="false"/>
          <w:i w:val="false"/>
          <w:color w:val="000000"/>
          <w:sz w:val="28"/>
        </w:rPr>
        <w:t xml:space="preserve">
      егіс алқаптарын 537 мың гектардан 554,0 мың гектарға дейін ұлғайту; </w:t>
      </w:r>
    </w:p>
    <w:p>
      <w:pPr>
        <w:spacing w:after="0"/>
        <w:ind w:left="0"/>
        <w:jc w:val="both"/>
      </w:pPr>
      <w:r>
        <w:rPr>
          <w:rFonts w:ascii="Times New Roman"/>
          <w:b w:val="false"/>
          <w:i w:val="false"/>
          <w:color w:val="000000"/>
          <w:sz w:val="28"/>
        </w:rPr>
        <w:t xml:space="preserve">
      ауыл шаруашылығы айналымына жемшөп базасы бай 300 мың гектардан астам жайылымдық жерлер енгізу (Ақжайық ауданындағы "Солянка-Азнабай-Тайпақ", "Азнабай-Тайпақ" арналарын, Теректі ауданындағы Жайық-Шалқар арнасын реконструкциялау); </w:t>
      </w:r>
    </w:p>
    <w:p>
      <w:pPr>
        <w:spacing w:after="0"/>
        <w:ind w:left="0"/>
        <w:jc w:val="both"/>
      </w:pPr>
      <w:r>
        <w:rPr>
          <w:rFonts w:ascii="Times New Roman"/>
          <w:b w:val="false"/>
          <w:i w:val="false"/>
          <w:color w:val="000000"/>
          <w:sz w:val="28"/>
        </w:rPr>
        <w:t xml:space="preserve">
      өңірдің ауыл шаруашылығы жалпы өнімінің көлемін 312,0 млрд теңгеге дейін ұлғайту; </w:t>
      </w:r>
    </w:p>
    <w:p>
      <w:pPr>
        <w:spacing w:after="0"/>
        <w:ind w:left="0"/>
        <w:jc w:val="both"/>
      </w:pPr>
      <w:r>
        <w:rPr>
          <w:rFonts w:ascii="Times New Roman"/>
          <w:b w:val="false"/>
          <w:i w:val="false"/>
          <w:color w:val="000000"/>
          <w:sz w:val="28"/>
        </w:rPr>
        <w:t>
      ауыл шаруашылығындағы еңбек өнімділігін 2,5 есеге ұлғайту күтілуде.</w:t>
      </w:r>
    </w:p>
    <w:p>
      <w:pPr>
        <w:spacing w:after="0"/>
        <w:ind w:left="0"/>
        <w:jc w:val="both"/>
      </w:pPr>
      <w:r>
        <w:rPr>
          <w:rFonts w:ascii="Times New Roman"/>
          <w:b w:val="false"/>
          <w:i w:val="false"/>
          <w:color w:val="000000"/>
          <w:sz w:val="28"/>
        </w:rPr>
        <w:t xml:space="preserve">
      Кешенді жоспарды іске асыру мал басын да: ІҚМ – 34,3 %-ға, ҰҚМ – 7 %-ға, жылқыларды 16,3 %-ға ұлғайтуды көздейді. </w:t>
      </w:r>
    </w:p>
    <w:p>
      <w:pPr>
        <w:spacing w:after="0"/>
        <w:ind w:left="0"/>
        <w:jc w:val="both"/>
      </w:pPr>
      <w:r>
        <w:rPr>
          <w:rFonts w:ascii="Times New Roman"/>
          <w:b w:val="false"/>
          <w:i w:val="false"/>
          <w:color w:val="000000"/>
          <w:sz w:val="28"/>
        </w:rPr>
        <w:t xml:space="preserve">
      146,3 млрд теңге сомасына 76 инвестициялық жобаны іске асыру нәтижесінде маусымаралық кезеңде ауыл шаруашылығы өнімінің тапшылығын өтеу және облыс нарықтарындағы бағаларды тұрақтандыру мүмкіндігі пайда болады. 1,6 мың жұмыс орнын құру жоспарлануда. </w:t>
      </w:r>
    </w:p>
    <w:p>
      <w:pPr>
        <w:spacing w:after="0"/>
        <w:ind w:left="0"/>
        <w:jc w:val="both"/>
      </w:pPr>
      <w:r>
        <w:rPr>
          <w:rFonts w:ascii="Times New Roman"/>
          <w:b w:val="false"/>
          <w:i w:val="false"/>
          <w:color w:val="000000"/>
          <w:sz w:val="28"/>
        </w:rPr>
        <w:t xml:space="preserve">
      Үлкен Өзен өзенінде Жалпақтал су қоймасының құрылысы 12 мың адамды сумен қамтамасыз етуге мүмкіндік береді, Ресей Федерациясынан Еділ суын беруге республикалық бюджет шығындарын 30 %-ға төмендетеді, 20 мың га дейін жайылмалы суару мен табиғи шабындықтарды суландырады, тасқын суларды қауіпсіз өткізуді қамтамасыз етеді. </w:t>
      </w:r>
    </w:p>
    <w:p>
      <w:pPr>
        <w:spacing w:after="0"/>
        <w:ind w:left="0"/>
        <w:jc w:val="both"/>
      </w:pPr>
      <w:r>
        <w:rPr>
          <w:rFonts w:ascii="Times New Roman"/>
          <w:b w:val="false"/>
          <w:i w:val="false"/>
          <w:color w:val="000000"/>
          <w:sz w:val="28"/>
        </w:rPr>
        <w:t>
      3,0 млн шаршы метр тұрғын үйді пайдалануға беру жоспарлануда.</w:t>
      </w:r>
    </w:p>
    <w:p>
      <w:pPr>
        <w:spacing w:after="0"/>
        <w:ind w:left="0"/>
        <w:jc w:val="both"/>
      </w:pPr>
      <w:r>
        <w:rPr>
          <w:rFonts w:ascii="Times New Roman"/>
          <w:b w:val="false"/>
          <w:i w:val="false"/>
          <w:color w:val="000000"/>
          <w:sz w:val="28"/>
        </w:rPr>
        <w:t xml:space="preserve">
      Ауылдық елді мекендерде 71 ауылда сумен жабдықтау объектілерін салу (762,6 км), 13 ауылда сумен жабдықтау желілерін реконструкциялау (364 км), 111 ауылда кешенді блок-модульдерді орнату көзделеді, 91,5 мыңнан астам адам қамтылатын болады. Нәтижесінде ауыл халқын сумен қамтамасыз ету 2025 жылдың соңына қарай 100 %-ға жетеді. </w:t>
      </w:r>
    </w:p>
    <w:p>
      <w:pPr>
        <w:spacing w:after="0"/>
        <w:ind w:left="0"/>
        <w:jc w:val="both"/>
      </w:pPr>
      <w:r>
        <w:rPr>
          <w:rFonts w:ascii="Times New Roman"/>
          <w:b w:val="false"/>
          <w:i w:val="false"/>
          <w:color w:val="000000"/>
          <w:sz w:val="28"/>
        </w:rPr>
        <w:t>
      Жақсы және қанағаттанарлық жағдайдағы жолдардың үлесін 39 %-дан 95 %-ға дейін ұлғайту.</w:t>
      </w:r>
    </w:p>
    <w:p>
      <w:pPr>
        <w:spacing w:after="0"/>
        <w:ind w:left="0"/>
        <w:jc w:val="both"/>
      </w:pPr>
      <w:r>
        <w:rPr>
          <w:rFonts w:ascii="Times New Roman"/>
          <w:b w:val="false"/>
          <w:i w:val="false"/>
          <w:color w:val="000000"/>
          <w:sz w:val="28"/>
        </w:rPr>
        <w:t>
      Орал және Ақсай қалаларындағы 84,7 км қалалық су бұру және сумен жабдықтау желілерін, кәріздік тазарту құрылыстарын, Орал қаласындағы кәріздік сорғы станциясын, 46,2 км қалалық жылумен жабдықтау желілерін реконструкциялау және жөндеу жоспарлануда. 2051 км электр желілері жөнделеді, электр желілерінің тозуы 3 жылда 80 %-дан 50 %-ға дейін төмендейді.</w:t>
      </w:r>
    </w:p>
    <w:p>
      <w:pPr>
        <w:spacing w:after="0"/>
        <w:ind w:left="0"/>
        <w:jc w:val="both"/>
      </w:pPr>
      <w:r>
        <w:rPr>
          <w:rFonts w:ascii="Times New Roman"/>
          <w:b w:val="false"/>
          <w:i w:val="false"/>
          <w:color w:val="000000"/>
          <w:sz w:val="28"/>
        </w:rPr>
        <w:t>
      Орал қаласында 150 төсек-орындық мүгедектігі бар адамдарға арналған оңалту орталығын салу түрлі патологиялардан қиналатын мүмкіндігі шектеулі адамдарды әлеуметтік қорғауды, сондай-ақ олардың әлеуметтік-тұрмыстық ортаға бейімделуін қамтамасыз етуге мүмкіндік береді.</w:t>
      </w:r>
    </w:p>
    <w:p>
      <w:pPr>
        <w:spacing w:after="0"/>
        <w:ind w:left="0"/>
        <w:jc w:val="both"/>
      </w:pPr>
      <w:r>
        <w:rPr>
          <w:rFonts w:ascii="Times New Roman"/>
          <w:b w:val="false"/>
          <w:i w:val="false"/>
          <w:color w:val="000000"/>
          <w:sz w:val="28"/>
        </w:rPr>
        <w:t>
      Денсаулық сақтауда 42 медициналық объект, 250 келушіге арналған  емхана, кардиологиялық орталық корпусын салу көзделіп отыр. Аталған объектілердің құрылысы денсаулық сақтау объектілерінің сапасын арттыруға және инфрақұрылымын дамытуға, жоғары технологиялық медициналық қызметтердің қолжетімділігін арттыруға, халықтың денсаулығын жақсартуға мүмкіндік береді.</w:t>
      </w:r>
    </w:p>
    <w:p>
      <w:pPr>
        <w:spacing w:after="0"/>
        <w:ind w:left="0"/>
        <w:jc w:val="both"/>
      </w:pPr>
      <w:r>
        <w:rPr>
          <w:rFonts w:ascii="Times New Roman"/>
          <w:b w:val="false"/>
          <w:i w:val="false"/>
          <w:color w:val="000000"/>
          <w:sz w:val="28"/>
        </w:rPr>
        <w:t>
      Білім беру саласында шамамен 74 жаңа мектептің, оның ішінде 51 модульдік мектептің құрылысы үш ауысымды оқыту, оқушы орындарының тапшылығы және облыстың авариялық  мектептерін жою проблемаларын шешеді.</w:t>
      </w:r>
    </w:p>
    <w:p>
      <w:pPr>
        <w:spacing w:after="0"/>
        <w:ind w:left="0"/>
        <w:jc w:val="both"/>
      </w:pPr>
      <w:r>
        <w:rPr>
          <w:rFonts w:ascii="Times New Roman"/>
          <w:b w:val="false"/>
          <w:i w:val="false"/>
          <w:color w:val="000000"/>
          <w:sz w:val="28"/>
        </w:rPr>
        <w:t>
      Бұқаралық спортты дамыту мақсатында 5 дене шынықтыру-сауықтыру кешені салынатын болады. 2025 жылы 1000 адамға шаққанда халықтың спорттық инфрақұрылыммен қамтамасыз етілу көрсеткіші 44 %-дан 62 %-ға дейін ұлғаяды. Бұл бұқаралық спорт түрлерін дамытуға, дене шынықтырумен және спортпен айналысатын тұрғындарды қамтуды 32 %-дан 50 %-ға дейін арттыруға мүмкіндік береді.</w:t>
      </w:r>
    </w:p>
    <w:bookmarkStart w:name="z24" w:id="22"/>
    <w:p>
      <w:pPr>
        <w:spacing w:after="0"/>
        <w:ind w:left="0"/>
        <w:jc w:val="both"/>
      </w:pPr>
      <w:r>
        <w:rPr>
          <w:rFonts w:ascii="Times New Roman"/>
          <w:b w:val="false"/>
          <w:i w:val="false"/>
          <w:color w:val="000000"/>
          <w:sz w:val="28"/>
        </w:rPr>
        <w:t>
      Табиғатты қорғау іс-шаралары бойынша Орал қаласында қатты-тұрмыстық қалдықтар полигонын жабу және қалпына келтіру, Орал және Ақсай қалаларында, Ақжайық ауданының Чапаев, Казталов ауданының Казталов, Жалпақтал ауылдарында 5 қатты тұрмыстық қалдықтар полигон салу көзделген. Іс-шараларды іске асыру нәтижесінде қатты тұрмыстық қалдықтарды қайта өңдеу және кәдеге жарату үлесін 2025 жылға қарай 11,0 %-дан 30 %-ға дейін арттыру күтілуде.</w:t>
      </w:r>
    </w:p>
    <w:bookmarkEnd w:id="2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 нысаны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орындаушылар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қаржыландыру көлемдері</w:t>
            </w:r>
            <w:r>
              <w:rPr>
                <w:rFonts w:ascii="Times New Roman"/>
                <w:b w:val="false"/>
                <w:i w:val="false"/>
                <w:color w:val="000000"/>
                <w:vertAlign w:val="superscript"/>
              </w:rPr>
              <w:t xml:space="preserve">1 </w:t>
            </w:r>
            <w:r>
              <w:rPr>
                <w:rFonts w:ascii="Times New Roman"/>
                <w:b w:val="false"/>
                <w:i w:val="false"/>
                <w:color w:val="000000"/>
                <w:sz w:val="20"/>
              </w:rPr>
              <w:t>(млн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p>
            <w:pPr>
              <w:spacing w:after="20"/>
              <w:ind w:left="20"/>
              <w:jc w:val="both"/>
            </w:pPr>
            <w:r>
              <w:rPr>
                <w:rFonts w:ascii="Times New Roman"/>
                <w:b w:val="false"/>
                <w:i w:val="false"/>
                <w:color w:val="000000"/>
                <w:sz w:val="20"/>
              </w:rPr>
              <w:t>
1) халықтың нақты ақшалай табыстарының өсуін 25 %-ға ұлғайту (2020 жылға қарай номиналды мәнде);</w:t>
            </w:r>
          </w:p>
          <w:p>
            <w:pPr>
              <w:spacing w:after="20"/>
              <w:ind w:left="20"/>
              <w:jc w:val="both"/>
            </w:pPr>
            <w:r>
              <w:rPr>
                <w:rFonts w:ascii="Times New Roman"/>
                <w:b w:val="false"/>
                <w:i w:val="false"/>
                <w:color w:val="000000"/>
                <w:sz w:val="20"/>
              </w:rPr>
              <w:t xml:space="preserve">
2) еңбек өнімділігін 25 %-ға арттыру (2020 жылға қарай номиналды мәнде); </w:t>
            </w:r>
          </w:p>
          <w:p>
            <w:pPr>
              <w:spacing w:after="20"/>
              <w:ind w:left="20"/>
              <w:jc w:val="both"/>
            </w:pPr>
            <w:r>
              <w:rPr>
                <w:rFonts w:ascii="Times New Roman"/>
                <w:b w:val="false"/>
                <w:i w:val="false"/>
                <w:color w:val="000000"/>
                <w:sz w:val="20"/>
              </w:rPr>
              <w:t>
3) 38 мың жұмыс орнын құру, оның ішінде тұрақты – 18 мың (2020 жылға қарай номиналды мәнде);</w:t>
            </w:r>
          </w:p>
          <w:p>
            <w:pPr>
              <w:spacing w:after="20"/>
              <w:ind w:left="20"/>
              <w:jc w:val="both"/>
            </w:pPr>
            <w:r>
              <w:rPr>
                <w:rFonts w:ascii="Times New Roman"/>
                <w:b w:val="false"/>
                <w:i w:val="false"/>
                <w:color w:val="000000"/>
                <w:sz w:val="20"/>
              </w:rPr>
              <w:t>
4) негізгі капиталға инвестицияны – 2 есеге ұлғайту (2020 жылға қарай номиналды мәнде).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Өнеркәсіп және кәсіпкерлік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Қарашығанақ кен орнын кеңейту жобасын іске асыру – Бөрлі ауданында 1А кезең</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КПО б.в.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123020,7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111987,5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73024,7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34726,3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 ЖШС-ның Батыс Қазақстан облысының ішкі нарығына ай сайын 2000 тоннаға дейінгі көлемде сұйытылған мұнай газын жеткізу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"Жайықмұнай" ЖШС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өңдеу зауыты құрылысы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КПО б.в.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Теректі ауданында индустриялық аймақ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"Aqjaiyq" ӘКК"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силикат кірпіш өндірісін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ауданында сұйық метанол өндіру зауытының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ауданында мұнайды терең өңдеу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Орал қаласында керамикалық әрлеме кірпіш өндіру жобасын іске асыру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Бәйтерек ауданында заманауи құю өндірісін салу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22033,9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ауданында керамзит қиыршықтасын өндіру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ауданында ГТЭС-200 МВт кеңейту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ауданында қорғасын-қышқылды аккумулятор батареяларын өндіру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ауданында "Теректі май комбинаты" ЖШС-ның май комбинатын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құрғақ трансформаторлар шығару жобасын іске асыру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Сәтімола (Ақжайық ауданы) кен орындарында калий тыңайтқыштары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"Индер-Орал" теміржол желісін салу мәселесін пысықтау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"ҚТЖ" АҚ,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ауданында цемент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ауданында заманауи автожанармай құю кешенін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медициналық орталық құру: маммологиялық орталық, аллергологиялық орталық, зертхана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 ауданында термолит зауытын салу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газдан базалық майлар құрамдастарын өндіру жобасы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162612,0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құрғақ қоспалар өндірісін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ветеринариялық препараттар шығаруды ұйымдастыру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кәсіпкерлікті дамытудың инновациялық орталығын (шағын индустриялық аймақ)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"Рожков кен орнын тәжірибелік-өндірістік пайдалану" жобасын іске асыру (дайындық кезеңі – 2022 жыл, өндіру – 2023 жылдан бастап)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"ЖайықМұнай" ЖШС-ның газ өңдеу қуаттарын жүктеу мүмкіндігін қарау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"ҚазМұнайГаз" ҰК" АҚ (келісу бойынша), КПО б.в.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Мұнай-газ-химия жобаларын іске асыру бойынша шикізатпен қамтамасыз ету мәселесін пысықтау (метанол өндірісі)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p>
            <w:pPr>
              <w:spacing w:after="20"/>
              <w:ind w:left="20"/>
              <w:jc w:val="both"/>
            </w:pPr>
            <w:r>
              <w:rPr>
                <w:rFonts w:ascii="Times New Roman"/>
                <w:b w:val="false"/>
                <w:i w:val="false"/>
                <w:color w:val="000000"/>
                <w:sz w:val="20"/>
              </w:rPr>
              <w:t>
"QazaqGaz" ҰК"  АҚ (келісу бойынша)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Перспективалы инвестициялық жобаларды тауарлық газдың қосымша көлемімен қамтамасыз ету мәселесін пысықтау </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IVECO автоарнайы техникасын шығаруды игеру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"УральскАгроРемМаш"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облысында "Еуразия" трансшекаралық сауда орталығын құру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p>
            <w:pPr>
              <w:spacing w:after="20"/>
              <w:ind w:left="20"/>
              <w:jc w:val="both"/>
            </w:pPr>
            <w:r>
              <w:rPr>
                <w:rFonts w:ascii="Times New Roman"/>
                <w:b w:val="false"/>
                <w:i w:val="false"/>
                <w:color w:val="000000"/>
                <w:sz w:val="20"/>
              </w:rPr>
              <w:t>
"QazExpoCongress"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 индустриялық аймақ және субаймақтар базасында АЭА құру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Қаржымині,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 базасында өндірістерді ұйымдастыру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"Aqjaiyq" ӘКК"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ауданында түпнұсқа жабдық (OEM) шығаруды жергіліктендіру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p>
            <w:pPr>
              <w:spacing w:after="20"/>
              <w:ind w:left="20"/>
              <w:jc w:val="both"/>
            </w:pPr>
            <w:r>
              <w:rPr>
                <w:rFonts w:ascii="Times New Roman"/>
                <w:b w:val="false"/>
                <w:i w:val="false"/>
                <w:color w:val="000000"/>
                <w:sz w:val="20"/>
              </w:rPr>
              <w:t>
"Aqjaiyq" ӘКК"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"БҚМК" АҚ базасында мультивендерлік сервистік орталық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 "БҚМК" АҚ</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жобашеңберінде кредиттер бойынша сыйақы мөлшерлемесін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қаражаты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жобашеңберінде кәсіпкерлердің кредиттері бойынша кепілдік беру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КДҚ" АҚ қаражаты шегінде</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инвестициялық жобаларды іске асыру кезінде инженерлік-коммуникациялық инфрақұрылымды жүргізу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1 820 172,8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Ауыл шаруашылығы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АӨК-ті дамыту шеңберінде 76 инвестициялық жобаны іске асыру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 жерлердің алқаптарын қалпына келтіру және 50,0 мың гектарға дейін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шаруашылығының дамуын субсидиялау, мал шаруашылығы өнімділігін және өнім сапасын арттыру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4696,9</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 үшін жемшөп құнын арзандатуды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агроөнеркәсіптік кешен субъектісіне келтірілген шығыстардың бір бөлігін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кредит беру, сондай-ақ ауыл шаруашылығы жануарларын, техникасы мен технологиялық жабдық сатып алуға лизинг кезінде сыйақы мөлшерлемелерін субсидиялау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2975,7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нарыққа әсерді реттеу үшін азық-түлік астығын өткізу кезінде АӨК саласындағы ұлттық компания шеккен шығыстарды өтеуді субсидиялау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"Азық-түлік корпорациясы" ҰК" АҚ,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"Жәңгір хан атындағы Батыс Қазақстан аргарлық-техникалық университеті" КеАҚ жанынан инновациялық ғылыми-өндірістік зертхана құру мәселесін пысықтау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әкімдік,</w:t>
            </w:r>
          </w:p>
          <w:p>
            <w:pPr>
              <w:spacing w:after="20"/>
              <w:ind w:left="20"/>
              <w:jc w:val="both"/>
            </w:pPr>
            <w:r>
              <w:rPr>
                <w:rFonts w:ascii="Times New Roman"/>
                <w:b w:val="false"/>
                <w:i w:val="false"/>
                <w:color w:val="000000"/>
                <w:sz w:val="20"/>
              </w:rPr>
              <w:t>
ҰАҒБО</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Жалпақтал ауылынан жоғары Үлкен Өзен өзенінде су қоймасының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ауданындағы "Солянка-Азнабай-Тайпақ", Теректі ауданындағы Жайық-Шалқар каналдарын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2269,3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"Азнабай-Тайпақ" суару жүйесін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 Үлкен және Кіші Өзен өзендеріне жеткізілетін қажетті су көлемін 181,1 млн текше м дейін ұлғайту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"Қазсушар" РМК</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ауданында Киров су қоймасын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"Қазсушар" РМК"</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Шаған тарамын және Көшім магистральдық каналын механикаландырылған тазарту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"Қазсушар" РМК</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Киров-Шежін каналын реконструкциялау (4-кезең)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бойынша 4 тор қоршамда балық  өсіру шаруашылығын құру (Орал қаласында – 1, Сырым ауданында – 1, Шыңғырлау ауданында – 1, Теректі ауданында –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ЭГТРМ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 кеңейту және салу үшін инфрақұрылым құру (ЖСҚ әзірлеу, электр беру желілерін тарту, жол салу, газ, су жеткізу және т.б.) жөніндегі шаралар қабылдау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өнімділігі мен оның сапасын арттыруды субсидиялау, сонымен қатар асыл тұқымды балық шаруашылығын дамыту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алушылардың өтінімі бойынша субсидиялар төлеу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шаруашылығын құру және дамыту үшін жер учаскелерін ұсыну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әкімдігінің қаулысы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істеп тұрған жоғарғы оқу орындарының және басқа да білім беру мекемелерінің базасында балық өсіруге оқытуды ұйымдастыру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және басқа да растайтын құжаттар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Балық өңдейтін кәсіпорындарды өңделген балық өнімінің килограмына субсидиялау түрінде мемлекеттік қолдау мәселесін пысықтау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тиісті есептеулерді қамтитын ұсыныстар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330 192,3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инфрақұрылымы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"Барбастау-Ақжайық-Индер" автомобиль жолын (43-93 км учаскесі)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"Чапай-Жаңақала-Сайқын" автомобиль жолын (130-191 км учаскесі)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"Бөрілі-Ақсай-Жымпиты" автомобиль жолын (68-139 км учаскесі)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"Тасқала-Аққурай-Болашақ-РФ шекарасы" автожолындағы Шежін-1 және Шежін-2 өзендері арқылы өтетін көпірлерді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"Барбастау-Ақжайық-Индер" автомобиль жолын күрделі жөндеу (93-143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"Чапаев-Жаңақала-Сайқын" автомобиль жолын күрделі жөндеу (191-241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"Алғай-Жалпақтал-Жұлдыз-Қарасу" автомобиль жолын күрделі жөндеу 6-104 км (50-70 км, 70-90 км учаскесі)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және аудандық маңызы бар автомобиль жолдарын жөндеу (1542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халықаралық әуежайын реконструкциялау және жаңғырту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"Aqjaiyq" ӘКК" АҚ (келісу бойынша), КПО б.в.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 әуежайының рульдеу аймағын және тұрағын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"Молодость (ҚР) – Верхний Баскунчак (РФ)" және "Казталовка (ҚР) – Фомин (РФ)" өткізу пункттерінің мәртебесін оңайлатылған екіжақтыға өзгерту мәселесін пысықтау. "Жәнібек (ҚР) – Вишневка (РФ) және Орда (ҚР) – Полынный (РФ)" өткізу пунктерінің мәртебесін екі жақтыдан көпжақтыға ауыстыру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Инспекциялық қарап-тексеру кешендерін орната отырып, "Сырым" және "Тасқала" өткізу пункттерін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қаласындағы С. Датов көшесінен Есенжанов көшесіне дейін Шолохов көшесі бойындағы автомобиль жолын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155 636,1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және инженерлік-коммуникациялық инфрақұрылым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Облигацияларды шығару жолымен кредиттік тұрғын үй салу (359,1 мың шаршы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 "Бәйтерек" ҰБХ"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11602,2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11908,9</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 кезегінде тұрғандар үшін тұрғын үй құрылысы (сатып алу құқығынсыз жалға берілетін тұрғын үй, 18 мың шаршы метр)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жаңа тұрғын үй құрылысы аудандарына инфрақұрылым салу (243,6 км)</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6037,5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604,2</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79 051,3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үй-коммуналдық шаруашылық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сумен жабдықтау және су бұру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 бұру желілерін реконструкциялау және жөндеу (29,7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795,5</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сумен жабдықтау желілерін салу, реконструкциялау және жөндеу (55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Каменск топтық су құбырын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мекендерді сумен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АЕМ-де сумен жабдықтау объектілерін салу (2022 жыл – 33 АЕМ, 2023 жыл – 24 АЕМ, 2024 жыл – 8 АЕМ, 2025 жыл – 6 АЕМ)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5696,7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857,7</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АЕМ-де сумен жабдықтау желілерін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ИИДМ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АЕМ-де кешенді блок-модульдер орнату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30 136,8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қамту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жылу желілерін (46,2 км)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электр желілерін салу, реконструкциялау және жаңғырту (2051 км)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 ИИДМ, Қаржымині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Деркөл кентінде АГТС салу</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ЭМ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"Ростоши-Тайпақ" газ құбырын реконструкциялау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әкімдік, "Qazaqgaz" ҰК" АҚ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8 345,0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Денсаулық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бағдарламасы аясында ауылдық елді мекендерде 42 АМСК амбулаториялық-емханалық объектіні орналастыруға арналған тез салынатын модульдік конструкциялардың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әкімдік,ҰЭМ,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қаласының Зашаған кентінде ауысымына 250 келуші қабылдайтын емхананың құрылысы</w:t>
            </w:r>
          </w:p>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жоғары мамандандырылған технологияларды енгізу жолымен облыстың медициналық ұйымдарын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және балалар қызметі үшін жабдық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АМСК ұйымдарын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қызметті дамыту үшін  жабдықтар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цифрлық маммограф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ДСМ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160 төсек-орынға арналған кардиологиялық орталық корпусының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2401,3</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20 984,3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Білім беру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мектептің құрылысы (Казталов ауданында – 3, Бәйтерек ауданында – 2 және Орал қаласында –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мектептің құрылысы (оның ішінде 35 модульді мектеп)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9565,0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11005,0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инвестициялар есебінен 8 мектептің құрылысы (Бөрлі ауданында – 3, Теректі ауданында – 1, Сырым ауданында – 1 және Орал қаласында –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аудандарында 16 модульді мектептің құрылысы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спорт залының құрылысы (Ақжайық, Теректі, Шыңғырлау, Сырым аудандарында)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 және ЖОО студенттеріне арналған 650 орындық жатақханалар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тасымалдау үшін қаржылық лизинг шарттарында 54 мектеп автобусын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әкімдік,БҒМ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632,7</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482,6</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60 308,0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Халықты әлеуметтік қорғау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150 төсек-орынға арналған мүгедектігі бар адамдарды оңалту орталығының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Еңбекмині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Туризм</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Инфрақұрылым жүргізе отырып, Теректі ауданындағы Шалқар көлінде туристік қызметті жайластыру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4 жұлдызды қонақүйдің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Бөрлі ауданының Ақсай қаласында 4 жұлдызды қонақүйдің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7 650,0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Спорт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дене шынықтыру-сауықтыру кешенінің құрылысы (Ақжайық ауданында – 2, Қазталов ауданында – 1, Тасқала ауданында – 1, Сырым ауданында –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Экология</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қаласында ҚТҚ полигонын жабу және қалпына келтіру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ҚТҚ полигонын салу (Орал қаласында, Бөрлі ауданының Ақсай қаласында, Ақжайық ауданының Чапаев, Қазталов ауданының Қазталов, Жалпақтал ауылдарында)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1659,4</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қорында 14,2 мың гектарда 46,9 млн ағаш және елді мекендерде 0,95 млн ағаш отырғызу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ЭГТРМ-ге ақпарат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13 049,9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Азаматтық қорғауды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Бөрлі ауданының Жарсуат ауылында жағалауды нығайту жұмыстары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Ақжайық ауданының Чапаев ауылында Жайық өзенінің жағалауын нығайту құрылысы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Апаттар медицинасы орталығы үшін арнайы медициналық автокөлік сатып алу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"Атырау-Орал" тасжолының 125 км-де орналасқан "Чапаево" тасжол медициналық-құтқару пунктін реновациялау (модульді жөндеу, тіршілікті қамтамасыз ету жүйелерін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халқын құлақтандыру жүйесін жаңғырту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өрт сөндіру депосының құрылысы (Бәйтерек ауданының Переметное, Теректі ауданының Подстепное ауылы, Бөрлі ауданының Бөрлі ауылдарында)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 ТЖМ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радиобайланыс құралдарымен жете жарақтандыру</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қабылдау-беру актісі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Әкімнің қала сыртындағы басқару пунктін күрделі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беру актісі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 w:id="23"/>
    <w:p>
      <w:pPr>
        <w:spacing w:after="0"/>
        <w:ind w:left="0"/>
        <w:jc w:val="both"/>
      </w:pPr>
      <w:r>
        <w:rPr>
          <w:rFonts w:ascii="Times New Roman"/>
          <w:b w:val="false"/>
          <w:i w:val="false"/>
          <w:color w:val="000000"/>
          <w:sz w:val="28"/>
        </w:rPr>
        <w:t>
      Ескертпелер:</w:t>
      </w:r>
    </w:p>
    <w:bookmarkEnd w:id="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  республикалық және жергілікті бюджеттер қаражаты есебінен қаржыландырылатын іс-шаралар бойынша шығыстар көлемі тиісті жоспарлы кезеңге арналған республикалық және жергілікті бюджеттерді қалыптастыру және нақтылау кезінде әкімдік бюджет заңнамасына сәйкес қажетті құжаттаманы ұсынған кезде нақтыланатын болады.</w:t>
      </w:r>
    </w:p>
    <w:bookmarkStart w:name="z26" w:id="24"/>
    <w:p>
      <w:pPr>
        <w:spacing w:after="0"/>
        <w:ind w:left="0"/>
        <w:jc w:val="both"/>
      </w:pPr>
      <w:r>
        <w:rPr>
          <w:rFonts w:ascii="Times New Roman"/>
          <w:b w:val="false"/>
          <w:i w:val="false"/>
          <w:color w:val="000000"/>
          <w:sz w:val="28"/>
        </w:rPr>
        <w:t>
      Қаржыландыру көлемі</w:t>
      </w:r>
    </w:p>
    <w:bookmarkEnd w:id="24"/>
    <w:p>
      <w:pPr>
        <w:spacing w:after="0"/>
        <w:ind w:left="0"/>
        <w:jc w:val="both"/>
      </w:pPr>
      <w:r>
        <w:rPr>
          <w:rFonts w:ascii="Times New Roman"/>
          <w:b w:val="false"/>
          <w:i w:val="false"/>
          <w:color w:val="000000"/>
          <w:sz w:val="28"/>
        </w:rPr>
        <w:t>
      млн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46 477,6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117 687,3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135 807,2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116 120,6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416 092,7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25 118,1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117 779,2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(жеке инвестициялар)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288 995,8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439 565,7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586 518,0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1 689 866,0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360 591,5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710 429,9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883 626,1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671 590,3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2 626 237,9</w:t>
            </w:r>
          </w:p>
        </w:tc>
      </w:tr>
    </w:tbl>
    <w:p>
      <w:pPr>
        <w:spacing w:after="0"/>
        <w:ind w:left="0"/>
        <w:jc w:val="left"/>
      </w:pP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Аббревиатуралардың толық жазылуы:</w:t>
      </w:r>
    </w:p>
    <w:bookmarkEnd w:id="25"/>
    <w:p>
      <w:pPr>
        <w:spacing w:after="0"/>
        <w:ind w:left="0"/>
        <w:jc w:val="both"/>
      </w:pPr>
      <w:r>
        <w:rPr>
          <w:rFonts w:ascii="Times New Roman"/>
          <w:b w:val="false"/>
          <w:i w:val="false"/>
          <w:color w:val="000000"/>
          <w:sz w:val="28"/>
        </w:rPr>
        <w:t>
      АҚ – акционерлік қоғам</w:t>
      </w:r>
    </w:p>
    <w:p>
      <w:pPr>
        <w:spacing w:after="0"/>
        <w:ind w:left="0"/>
        <w:jc w:val="both"/>
      </w:pPr>
      <w:r>
        <w:rPr>
          <w:rFonts w:ascii="Times New Roman"/>
          <w:b w:val="false"/>
          <w:i w:val="false"/>
          <w:color w:val="000000"/>
          <w:sz w:val="28"/>
        </w:rPr>
        <w:t>
      АЕМ –  ауылдық елді мекен</w:t>
      </w:r>
    </w:p>
    <w:p>
      <w:pPr>
        <w:spacing w:after="0"/>
        <w:ind w:left="0"/>
        <w:jc w:val="both"/>
      </w:pPr>
      <w:r>
        <w:rPr>
          <w:rFonts w:ascii="Times New Roman"/>
          <w:b w:val="false"/>
          <w:i w:val="false"/>
          <w:color w:val="000000"/>
          <w:sz w:val="28"/>
        </w:rPr>
        <w:t>
      АГТС – автоматтандырылған газ тарату станциясы</w:t>
      </w:r>
    </w:p>
    <w:p>
      <w:pPr>
        <w:spacing w:after="0"/>
        <w:ind w:left="0"/>
        <w:jc w:val="both"/>
      </w:pPr>
      <w:r>
        <w:rPr>
          <w:rFonts w:ascii="Times New Roman"/>
          <w:b w:val="false"/>
          <w:i w:val="false"/>
          <w:color w:val="000000"/>
          <w:sz w:val="28"/>
        </w:rPr>
        <w:t>
      АМСК – алғашқы медициналық-санитариялық көмек</w:t>
      </w:r>
    </w:p>
    <w:p>
      <w:pPr>
        <w:spacing w:after="0"/>
        <w:ind w:left="0"/>
        <w:jc w:val="both"/>
      </w:pPr>
      <w:r>
        <w:rPr>
          <w:rFonts w:ascii="Times New Roman"/>
          <w:b w:val="false"/>
          <w:i w:val="false"/>
          <w:color w:val="000000"/>
          <w:sz w:val="28"/>
        </w:rPr>
        <w:t xml:space="preserve">
      АӨК – агроөнеркәсіптік кешен </w:t>
      </w:r>
    </w:p>
    <w:p>
      <w:pPr>
        <w:spacing w:after="0"/>
        <w:ind w:left="0"/>
        <w:jc w:val="both"/>
      </w:pPr>
      <w:r>
        <w:rPr>
          <w:rFonts w:ascii="Times New Roman"/>
          <w:b w:val="false"/>
          <w:i w:val="false"/>
          <w:color w:val="000000"/>
          <w:sz w:val="28"/>
        </w:rPr>
        <w:t>
      АЭА – арнайы экономикалық аймақ</w:t>
      </w:r>
    </w:p>
    <w:p>
      <w:pPr>
        <w:spacing w:after="0"/>
        <w:ind w:left="0"/>
        <w:jc w:val="both"/>
      </w:pPr>
      <w:r>
        <w:rPr>
          <w:rFonts w:ascii="Times New Roman"/>
          <w:b w:val="false"/>
          <w:i w:val="false"/>
          <w:color w:val="000000"/>
          <w:sz w:val="28"/>
        </w:rPr>
        <w:t>
      АШМ – Қазақстан Республикасының Ауыл шаруашылығы министрлігі</w:t>
      </w:r>
    </w:p>
    <w:p>
      <w:pPr>
        <w:spacing w:after="0"/>
        <w:ind w:left="0"/>
        <w:jc w:val="both"/>
      </w:pPr>
      <w:r>
        <w:rPr>
          <w:rFonts w:ascii="Times New Roman"/>
          <w:b w:val="false"/>
          <w:i w:val="false"/>
          <w:color w:val="000000"/>
          <w:sz w:val="28"/>
        </w:rPr>
        <w:t>
      ӘКК – әлеуметтік-кәсіпкерлік корпорация</w:t>
      </w:r>
    </w:p>
    <w:p>
      <w:pPr>
        <w:spacing w:after="0"/>
        <w:ind w:left="0"/>
        <w:jc w:val="both"/>
      </w:pPr>
      <w:r>
        <w:rPr>
          <w:rFonts w:ascii="Times New Roman"/>
          <w:b w:val="false"/>
          <w:i w:val="false"/>
          <w:color w:val="000000"/>
          <w:sz w:val="28"/>
        </w:rPr>
        <w:t xml:space="preserve">
      әкімдік – Батыс Қазақстан облысының әкімдігі </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БК – басқа көздер</w:t>
      </w:r>
    </w:p>
    <w:p>
      <w:pPr>
        <w:spacing w:after="0"/>
        <w:ind w:left="0"/>
        <w:jc w:val="both"/>
      </w:pPr>
      <w:r>
        <w:rPr>
          <w:rFonts w:ascii="Times New Roman"/>
          <w:b w:val="false"/>
          <w:i w:val="false"/>
          <w:color w:val="000000"/>
          <w:sz w:val="28"/>
        </w:rPr>
        <w:t>
      ГТЭС – газтурбиналық электр станциясы</w:t>
      </w:r>
    </w:p>
    <w:p>
      <w:pPr>
        <w:spacing w:after="0"/>
        <w:ind w:left="0"/>
        <w:jc w:val="both"/>
      </w:pPr>
      <w:r>
        <w:rPr>
          <w:rFonts w:ascii="Times New Roman"/>
          <w:b w:val="false"/>
          <w:i w:val="false"/>
          <w:color w:val="000000"/>
          <w:sz w:val="28"/>
        </w:rPr>
        <w:t xml:space="preserve">
      ДСМ – Қазақстан Республикасының Денсаулық сақтау министрлігі </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ЕТЖ – егжей-тегжейлі жобалау жоспары</w:t>
      </w:r>
    </w:p>
    <w:p>
      <w:pPr>
        <w:spacing w:after="0"/>
        <w:ind w:left="0"/>
        <w:jc w:val="both"/>
      </w:pPr>
      <w:r>
        <w:rPr>
          <w:rFonts w:ascii="Times New Roman"/>
          <w:b w:val="false"/>
          <w:i w:val="false"/>
          <w:color w:val="000000"/>
          <w:sz w:val="28"/>
        </w:rPr>
        <w:t>
      ЖАО – жергілікті атқарушы орган</w:t>
      </w:r>
    </w:p>
    <w:p>
      <w:pPr>
        <w:spacing w:after="0"/>
        <w:ind w:left="0"/>
        <w:jc w:val="both"/>
      </w:pPr>
      <w:r>
        <w:rPr>
          <w:rFonts w:ascii="Times New Roman"/>
          <w:b w:val="false"/>
          <w:i w:val="false"/>
          <w:color w:val="000000"/>
          <w:sz w:val="28"/>
        </w:rPr>
        <w:t>
      ЖБ – жергілікті бюджет</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ЖІӨ – жалпы ішкі өнім</w:t>
      </w:r>
    </w:p>
    <w:p>
      <w:pPr>
        <w:spacing w:after="0"/>
        <w:ind w:left="0"/>
        <w:jc w:val="both"/>
      </w:pPr>
      <w:r>
        <w:rPr>
          <w:rFonts w:ascii="Times New Roman"/>
          <w:b w:val="false"/>
          <w:i w:val="false"/>
          <w:color w:val="000000"/>
          <w:sz w:val="28"/>
        </w:rPr>
        <w:t>
      ЖШС  – жауапкершілігі шектеулі серіктестік</w:t>
      </w:r>
    </w:p>
    <w:p>
      <w:pPr>
        <w:spacing w:after="0"/>
        <w:ind w:left="0"/>
        <w:jc w:val="both"/>
      </w:pPr>
      <w:r>
        <w:rPr>
          <w:rFonts w:ascii="Times New Roman"/>
          <w:b w:val="false"/>
          <w:i w:val="false"/>
          <w:color w:val="000000"/>
          <w:sz w:val="28"/>
        </w:rPr>
        <w:t>
      ЖСҚ – жобалау-сметалық құжаттама</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КеАҚ – коммерциялық емес акционерлік қоғам</w:t>
      </w:r>
    </w:p>
    <w:p>
      <w:pPr>
        <w:spacing w:after="0"/>
        <w:ind w:left="0"/>
        <w:jc w:val="both"/>
      </w:pPr>
      <w:r>
        <w:rPr>
          <w:rFonts w:ascii="Times New Roman"/>
          <w:b w:val="false"/>
          <w:i w:val="false"/>
          <w:color w:val="000000"/>
          <w:sz w:val="28"/>
        </w:rPr>
        <w:t xml:space="preserve">
      КМК – коммуналдық мемлекеттік мекеме </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Қаржымині ММЖК – Қазақстан Республикасы Қаржы министрлігінің Мемлекеттік мүлік және жекешелендіру комитеті</w:t>
      </w:r>
    </w:p>
    <w:p>
      <w:pPr>
        <w:spacing w:after="0"/>
        <w:ind w:left="0"/>
        <w:jc w:val="both"/>
      </w:pPr>
      <w:r>
        <w:rPr>
          <w:rFonts w:ascii="Times New Roman"/>
          <w:b w:val="false"/>
          <w:i w:val="false"/>
          <w:color w:val="000000"/>
          <w:sz w:val="28"/>
        </w:rPr>
        <w:t xml:space="preserve">
      ҚӨК – Қарашығанақ өңдеу кешені </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xml:space="preserve">
      ҚТҚ – қатты тұрмыстық қалдықтар </w:t>
      </w:r>
    </w:p>
    <w:p>
      <w:pPr>
        <w:spacing w:after="0"/>
        <w:ind w:left="0"/>
        <w:jc w:val="both"/>
      </w:pPr>
      <w:r>
        <w:rPr>
          <w:rFonts w:ascii="Times New Roman"/>
          <w:b w:val="false"/>
          <w:i w:val="false"/>
          <w:color w:val="000000"/>
          <w:sz w:val="28"/>
        </w:rPr>
        <w:t xml:space="preserve">
      МЖӘ – мемлекеттік-жекешелік әріптестік </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РФ – Ресей Федерациясы</w:t>
      </w:r>
    </w:p>
    <w:p>
      <w:pPr>
        <w:spacing w:after="0"/>
        <w:ind w:left="0"/>
        <w:jc w:val="both"/>
      </w:pPr>
      <w:r>
        <w:rPr>
          <w:rFonts w:ascii="Times New Roman"/>
          <w:b w:val="false"/>
          <w:i w:val="false"/>
          <w:color w:val="000000"/>
          <w:sz w:val="28"/>
        </w:rPr>
        <w:t>
      РМК – республикалық мемлекеттік кәсіпорын</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xml:space="preserve">
      ҰАҒБО – Ұлттық аграрлық ғылыми-білім беру орталығы </w:t>
      </w:r>
    </w:p>
    <w:p>
      <w:pPr>
        <w:spacing w:after="0"/>
        <w:ind w:left="0"/>
        <w:jc w:val="both"/>
      </w:pPr>
      <w:r>
        <w:rPr>
          <w:rFonts w:ascii="Times New Roman"/>
          <w:b w:val="false"/>
          <w:i w:val="false"/>
          <w:color w:val="000000"/>
          <w:sz w:val="28"/>
        </w:rPr>
        <w:t>
      ҰБХ – ұлттық басқарушы холдинг</w:t>
      </w:r>
    </w:p>
    <w:p>
      <w:pPr>
        <w:spacing w:after="0"/>
        <w:ind w:left="0"/>
        <w:jc w:val="both"/>
      </w:pPr>
      <w:r>
        <w:rPr>
          <w:rFonts w:ascii="Times New Roman"/>
          <w:b w:val="false"/>
          <w:i w:val="false"/>
          <w:color w:val="000000"/>
          <w:sz w:val="28"/>
        </w:rPr>
        <w:t>
      ҰК – ұлттық компания</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xml:space="preserve">
      ШОК – шағын және орта кәсіпкерлік </w:t>
      </w:r>
    </w:p>
    <w:p>
      <w:pPr>
        <w:spacing w:after="0"/>
        <w:ind w:left="0"/>
        <w:jc w:val="both"/>
      </w:pPr>
      <w:r>
        <w:rPr>
          <w:rFonts w:ascii="Times New Roman"/>
          <w:b w:val="false"/>
          <w:i w:val="false"/>
          <w:color w:val="000000"/>
          <w:sz w:val="28"/>
        </w:rPr>
        <w:t>
      ШОБ – шағын және орта бизнес</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