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17c7" w14:textId="9611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"Жергiлiктi бюджеттен берiлген кредиттер бойынша талаптарды тоқтату ережесiн бекiту туралы" Қазақстан Республикасы Үкіметінің 2003 жылғы 17 наурыздағы № 254 қаулысының және "Қазақстан Республикасы Экономикалық және сыбайлас жемқорлық қылмысқа қарсы күрес жөнiндегi агенттiгінің (қаржы полициясы) мәселелерi" туралы Қазақстан Республикасы Үкіметінің 2004 жылғы 29 қаңтардағы № 100 қаулысымен бекітілген Қазақстан Республикасы Үкіметінің кейбір шешімдеріне енгізілетін өзгерістердің 5-тармағының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27 желтоқсандағы № 936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"Жергiлiктi бюджеттен берiлген кредиттер бойынша талаптарды тоқтату ережесiн бекiту туралы" Қазақстан Республикасы Үкіметінің 2003 жылғы 17 наурыздағы № 254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Экономикалық және сыбайлас жемқорлық қылмысқа қарсы күрес жөнiндегi агенттiгінің (қаржы полициясы) мәселелерi" туралы Қазақстан Республикасы Үкіметінің 2004 жылғы 29 қаңтардағы № 100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күнтiзбелiк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