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19f8" w14:textId="438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20 желтоқсандағы № 912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Үлесінің жүз пайызы мемлекеттік меншіктегі "СҚ-Фармация" жауапкершілігі шектеулі серіктестігі 2019 – 2020 жылдардың қорытындысы бойынша жарғылық капиталдағы мемлекеттік қатысу үлесіне дивидендтер (таза табыс бөлігін) төлеуден босатылады.".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