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5df3" w14:textId="64b5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әкімдігі ішкі саясат басқармасының "Баспасөз үйі (Өңірлік коммуникациялар қызметі)" коммуналдық мемлекеттік мекемесіне Шерхан Мұртазаның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20 желтоқсандағы № 911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"Жамбыл облысының әкімдігі ішкі саясат басқармасының "Баспасөз үйі (Өңірлік коммуникациялар қызметі)" коммуналдық мемлекеттік мекемесіне Шерхан Мұртазаның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