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5aa8" w14:textId="be85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15 желтоқсандағы № 903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6-жолмен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инфекциясымен күрес шеңберінде эпидемияға қарсы іс-шараларда жұмыс істегені және оны жұқтыру қаупі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инфекциялық стационарлардың дәрігерлері, орта және кіші медициналық персонал,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тәуекел:</w:t>
            </w:r>
          </w:p>
          <w:p>
            <w:pPr>
              <w:spacing w:after="20"/>
              <w:ind w:left="20"/>
              <w:jc w:val="both"/>
            </w:pPr>
            <w:r>
              <w:rPr>
                <w:rFonts w:ascii="Times New Roman"/>
                <w:b w:val="false"/>
                <w:i w:val="false"/>
                <w:color w:val="000000"/>
                <w:sz w:val="20"/>
              </w:rPr>
              <w:t>
зертханалардың (сынама алуды қабылдау бойынша бөлімдердің) қызметкерлері:</w:t>
            </w:r>
          </w:p>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 дәрігері, маманы, зертхана маманы, сынама алу маманы,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 тікелей:</w:t>
            </w:r>
          </w:p>
          <w:p>
            <w:pPr>
              <w:spacing w:after="20"/>
              <w:ind w:left="20"/>
              <w:jc w:val="both"/>
            </w:pPr>
            <w:r>
              <w:rPr>
                <w:rFonts w:ascii="Times New Roman"/>
                <w:b w:val="false"/>
                <w:i w:val="false"/>
                <w:color w:val="000000"/>
                <w:sz w:val="20"/>
              </w:rPr>
              <w:t>
COVID-19 коронавирустық инфекциясымен контаминацияланған биологиялық материалмен;</w:t>
            </w:r>
          </w:p>
          <w:p>
            <w:pPr>
              <w:spacing w:after="20"/>
              <w:ind w:left="20"/>
              <w:jc w:val="both"/>
            </w:pPr>
            <w:r>
              <w:rPr>
                <w:rFonts w:ascii="Times New Roman"/>
                <w:b w:val="false"/>
                <w:i w:val="false"/>
                <w:color w:val="000000"/>
                <w:sz w:val="20"/>
              </w:rPr>
              <w:t>
COVID-19 коронавирустық инфекциясын ықтимал жұқтырған адамдардан биологиялық материалды алумен жұмыс істейтіндерге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провизорлық стационарлардың, провизорлық бөлімшелердің дәрігерлері, орта және кіші медициналық персоналы,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p>
            <w:pPr>
              <w:spacing w:after="20"/>
              <w:ind w:left="20"/>
              <w:jc w:val="both"/>
            </w:pPr>
            <w:r>
              <w:rPr>
                <w:rFonts w:ascii="Times New Roman"/>
                <w:b w:val="false"/>
                <w:i w:val="false"/>
                <w:color w:val="000000"/>
                <w:sz w:val="20"/>
              </w:rPr>
              <w:t>
COVID-19 коронавирустық инфекциясы бар, сондай-ақ СOVID-19 коронавирустық инфекциясын жоққа шығармайтын клиникалық және эпидемиологиялық белгілер бойынша вирустық пневмониясы (COVID-19 коронавирустық инфекциясының ықтимал жағдайы) бар тіркелген контингент қатарынан стационарлық жағдайда пациенттерге медициналық көмек көрсететін, сондай-ақ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орталық атқарушы органдардың және басқа да орталық мемлекеттік органдардың және олардың аумақтық бөлімшелерінің әскери-медициналық (медициналық) бөлімшелерінің дәрігерлері, орта және кіші медициналық персоналы;</w:t>
            </w:r>
          </w:p>
          <w:p>
            <w:pPr>
              <w:spacing w:after="20"/>
              <w:ind w:left="20"/>
              <w:jc w:val="both"/>
            </w:pPr>
            <w:r>
              <w:rPr>
                <w:rFonts w:ascii="Times New Roman"/>
                <w:b w:val="false"/>
                <w:i w:val="false"/>
                <w:color w:val="000000"/>
                <w:sz w:val="20"/>
              </w:rPr>
              <w:t>
карантиндік стационарлардың дәрігерлері, орта және кіші медицина персоналы, жұқпалы пациенттер және (немесе) биологиялық материалдармен тікелей байланыс бар барлық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оның ішінде амбулаториялық жағдайда медициналық көмек көрсететін денсаулық сақтау ұйымдарындағы дәрігерлер, фельдшерлер және жүргізушілер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зертханалық расталған пациентке (пациенттерге) бір немесе одан көп шақырту болғанда нақты жұмыс істеген ауысым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жәрдемнің дәрігерлері мен орта медициналық персоналы тартылған жағдайда;</w:t>
            </w:r>
          </w:p>
          <w:p>
            <w:pPr>
              <w:spacing w:after="20"/>
              <w:ind w:left="20"/>
              <w:jc w:val="both"/>
            </w:pPr>
            <w:r>
              <w:rPr>
                <w:rFonts w:ascii="Times New Roman"/>
                <w:b w:val="false"/>
                <w:i w:val="false"/>
                <w:color w:val="000000"/>
                <w:sz w:val="20"/>
              </w:rPr>
              <w:t>
шұғыл ден қою бригадаларының және апаттар медицинасы бригадасының дәрігерлері мен орта медицина персоналы, жүргізушілері мен қызметкерлері тартылған жағдайда;</w:t>
            </w:r>
          </w:p>
          <w:p>
            <w:pPr>
              <w:spacing w:after="20"/>
              <w:ind w:left="20"/>
              <w:jc w:val="both"/>
            </w:pPr>
            <w:r>
              <w:rPr>
                <w:rFonts w:ascii="Times New Roman"/>
                <w:b w:val="false"/>
                <w:i w:val="false"/>
                <w:color w:val="000000"/>
                <w:sz w:val="20"/>
              </w:rPr>
              <w:t>
мобильді бригадалардың дәрігерлері, орта медицина персоналы және жүргізушілері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6-жолының 2) тармақшасында айқындалған қызметкерлерді қоспағанда, санитариялық-эпидемиологиялық, оның ішінде дезинфекциялық қызмет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COVID-19 коронавирустық инфекциясы ошақтарына эпидемиологиялық зерттеу кезінде жұмыс істейтіндерге;</w:t>
            </w:r>
          </w:p>
          <w:p>
            <w:pPr>
              <w:spacing w:after="20"/>
              <w:ind w:left="20"/>
              <w:jc w:val="both"/>
            </w:pPr>
            <w:r>
              <w:rPr>
                <w:rFonts w:ascii="Times New Roman"/>
                <w:b w:val="false"/>
                <w:i w:val="false"/>
                <w:color w:val="000000"/>
                <w:sz w:val="20"/>
              </w:rPr>
              <w:t>
COVID-19 коронавирустық инфекциясымен ықтимал контаминациялан-ған биологиялық материалмен тікелей жұмыс істейтіндерге;</w:t>
            </w:r>
          </w:p>
          <w:p>
            <w:pPr>
              <w:spacing w:after="20"/>
              <w:ind w:left="20"/>
              <w:jc w:val="both"/>
            </w:pPr>
            <w:r>
              <w:rPr>
                <w:rFonts w:ascii="Times New Roman"/>
                <w:b w:val="false"/>
                <w:i w:val="false"/>
                <w:color w:val="000000"/>
                <w:sz w:val="20"/>
              </w:rPr>
              <w:t>
COVID-19 коронавирустық инфекциясы бар ошақтарда дезинфекциялық іс-шаралар жүргізетіндерге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шұғыл стационарлардың қабылдау бөлімшелерінің, медициналық-санитариялық алғашқы көмек ұйымдарының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расталған мәйіттерге сот-медициналық зерттеу, айыпталушыларға, жәбірленушілерге және басқа адамдарға сот-медициналық сараптама жүргізу өндірісінде тікелей жұмыс істейтін</w:t>
            </w:r>
          </w:p>
          <w:p>
            <w:pPr>
              <w:spacing w:after="20"/>
              <w:ind w:left="20"/>
              <w:jc w:val="both"/>
            </w:pPr>
            <w:r>
              <w:rPr>
                <w:rFonts w:ascii="Times New Roman"/>
                <w:b w:val="false"/>
                <w:i w:val="false"/>
                <w:color w:val="000000"/>
                <w:sz w:val="20"/>
              </w:rPr>
              <w:t>
сот сараптамасы органының дәрігерлері, орта және кіші медициналық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ескертпе:</w:t>
      </w:r>
    </w:p>
    <w:bookmarkStart w:name="z6" w:id="4"/>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4"/>
    <w:bookmarkStart w:name="z7" w:id="5"/>
    <w:p>
      <w:pPr>
        <w:spacing w:after="0"/>
        <w:ind w:left="0"/>
        <w:jc w:val="both"/>
      </w:pPr>
      <w:r>
        <w:rPr>
          <w:rFonts w:ascii="Times New Roman"/>
          <w:b w:val="false"/>
          <w:i w:val="false"/>
          <w:color w:val="000000"/>
          <w:sz w:val="28"/>
        </w:rPr>
        <w:t>
      "6. COVID-19 коронавирустық инфекциясымен күрес шеңберінде эпидемияға қарсы іс-шараларда жұмыс істегені және оны жұқтыру қаупі үшін қосымша ақы тәуекел тобына жатқызылуына байланысты COVID-19 коронавирустық инфекциясымен күрес шеңберінде эпидемияға қарсы іс-шараларға тікелей қатысатын қызметкерлерге де нақты жұмыс істеген сағаттары үшін қолданылады.</w:t>
      </w:r>
    </w:p>
    <w:bookmarkEnd w:id="5"/>
    <w:bookmarkStart w:name="z8" w:id="6"/>
    <w:p>
      <w:pPr>
        <w:spacing w:after="0"/>
        <w:ind w:left="0"/>
        <w:jc w:val="both"/>
      </w:pPr>
      <w:r>
        <w:rPr>
          <w:rFonts w:ascii="Times New Roman"/>
          <w:b w:val="false"/>
          <w:i w:val="false"/>
          <w:color w:val="000000"/>
          <w:sz w:val="28"/>
        </w:rPr>
        <w:t xml:space="preserve">
      7. COVID-19 коронавирустық инфекциясымен күрес шеңберінде эпидемияға қарсы іс-шараларда жұмыс істегені және оны жұқтыру қаупі үшін қосымша ақы төлеу кезінде мемлекеттік қызметшілерге, мемлекеттек бюджет қаражаты есебінен ұсталатын ұйымдарының жұмыскерлеріне, арнаулы мемлекеттік, құқық қорғау органдарының, қарулы күштердің, басқа да әскерлер мен әскери құралымдардың, мемлекеттек өртке қарсы қызметтің әскери қызметшілері мен қызметкерлері болып табылмайтын қазыналық кәсіпорындардың жұмыскерлеріне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13-қосымшасының</w:t>
      </w:r>
      <w:r>
        <w:rPr>
          <w:rFonts w:ascii="Times New Roman"/>
          <w:b w:val="false"/>
          <w:i w:val="false"/>
          <w:color w:val="000000"/>
          <w:sz w:val="28"/>
        </w:rPr>
        <w:t xml:space="preserve"> реттік нөмірі 2-жолының 7) тармақшасында көзделген үстемеақыны төлеу тоқтатыла тұрады.".</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2021 жылғы 1 қазаннан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