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21b77" w14:textId="1c21b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 қағидалары мен мөлшерлерін бекіту туралы" Қазақстан Республикасы Үкіметінің 2009 жылғы 14 наурыздағы № 317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13 желтоқсандағы № 879 қаулысы. Күші жойылды - Қазақстан Республикасы Үкіметінің 2023 жылғы 1 қыркүйектегі № 759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 Үкіметі ҚАУЛЫ ЕТЕДІ:</w:t>
      </w:r>
    </w:p>
    <w:bookmarkEnd w:id="0"/>
    <w:bookmarkStart w:name="z2" w:id="1"/>
    <w:p>
      <w:pPr>
        <w:spacing w:after="0"/>
        <w:ind w:left="0"/>
        <w:jc w:val="both"/>
      </w:pPr>
      <w:r>
        <w:rPr>
          <w:rFonts w:ascii="Times New Roman"/>
          <w:b w:val="false"/>
          <w:i w:val="false"/>
          <w:color w:val="000000"/>
          <w:sz w:val="28"/>
        </w:rPr>
        <w:t xml:space="preserve">
      1.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 қағидалары мен мөлшерлерін бекіту туралы" Қазақстан Республикасы Үкіметінің 2009 жылғы 14 наурыздағы № 317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 </w:t>
      </w:r>
      <w:r>
        <w:rPr>
          <w:rFonts w:ascii="Times New Roman"/>
          <w:b w:val="false"/>
          <w:i w:val="false"/>
          <w:color w:val="000000"/>
          <w:sz w:val="28"/>
        </w:rPr>
        <w:t>қағидалары мен мөлшерлерінде: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
    <w:bookmarkStart w:name="z8" w:id="5"/>
    <w:p>
      <w:pPr>
        <w:spacing w:after="0"/>
        <w:ind w:left="0"/>
        <w:jc w:val="both"/>
      </w:pPr>
      <w:r>
        <w:rPr>
          <w:rFonts w:ascii="Times New Roman"/>
          <w:b w:val="false"/>
          <w:i w:val="false"/>
          <w:color w:val="000000"/>
          <w:sz w:val="28"/>
        </w:rPr>
        <w:t>
      1) білім беру саласындағы уәкілетті орган (бұдан әрі –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bookmarkEnd w:id="5"/>
    <w:bookmarkStart w:name="z9" w:id="6"/>
    <w:p>
      <w:pPr>
        <w:spacing w:after="0"/>
        <w:ind w:left="0"/>
        <w:jc w:val="both"/>
      </w:pPr>
      <w:r>
        <w:rPr>
          <w:rFonts w:ascii="Times New Roman"/>
          <w:b w:val="false"/>
          <w:i w:val="false"/>
          <w:color w:val="000000"/>
          <w:sz w:val="28"/>
        </w:rPr>
        <w:t>
      2) грант тағайындау жөніндегі республикалық комиссия – грант тағайындау үшін уәкілетті орган құратын, қызметін уәкілетті орган айқындайтын тәртіппен жүзеге асыратын комиссия (бұдан әрі – комиссия);</w:t>
      </w:r>
    </w:p>
    <w:bookmarkEnd w:id="6"/>
    <w:bookmarkStart w:name="z10" w:id="7"/>
    <w:p>
      <w:pPr>
        <w:spacing w:after="0"/>
        <w:ind w:left="0"/>
        <w:jc w:val="both"/>
      </w:pPr>
      <w:r>
        <w:rPr>
          <w:rFonts w:ascii="Times New Roman"/>
          <w:b w:val="false"/>
          <w:i w:val="false"/>
          <w:color w:val="000000"/>
          <w:sz w:val="28"/>
        </w:rPr>
        <w:t>
      3) жұмыс органы – "Назарбаев Зияткерлік мектептері" дербес білім беру ұйымы;</w:t>
      </w:r>
    </w:p>
    <w:bookmarkEnd w:id="7"/>
    <w:bookmarkStart w:name="z11" w:id="8"/>
    <w:p>
      <w:pPr>
        <w:spacing w:after="0"/>
        <w:ind w:left="0"/>
        <w:jc w:val="both"/>
      </w:pPr>
      <w:r>
        <w:rPr>
          <w:rFonts w:ascii="Times New Roman"/>
          <w:b w:val="false"/>
          <w:i w:val="false"/>
          <w:color w:val="000000"/>
          <w:sz w:val="28"/>
        </w:rPr>
        <w:t>
      4) Қазақстан Республикасы Тұңғыш Президентінің – Елбасының "Өркен" білім беру гранты (бұдан әрі – грант) – "Назарбаев Зияткерлік мектептері" дербес білім беру ұйымында дарынды балалардың оқуына ақы төлеу үшін Қазақстан Республикасының Президенті тағайындайтын грант;</w:t>
      </w:r>
    </w:p>
    <w:bookmarkEnd w:id="8"/>
    <w:bookmarkStart w:name="z12" w:id="9"/>
    <w:p>
      <w:pPr>
        <w:spacing w:after="0"/>
        <w:ind w:left="0"/>
        <w:jc w:val="both"/>
      </w:pPr>
      <w:r>
        <w:rPr>
          <w:rFonts w:ascii="Times New Roman"/>
          <w:b w:val="false"/>
          <w:i w:val="false"/>
          <w:color w:val="000000"/>
          <w:sz w:val="28"/>
        </w:rPr>
        <w:t>
      5) мектептер – жұмыс органының білім беру қызметін жүзеге асыратын филиалдары.";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тақырыбы мынадай редакцияда жазылсын:</w:t>
      </w:r>
    </w:p>
    <w:bookmarkStart w:name="z14" w:id="10"/>
    <w:p>
      <w:pPr>
        <w:spacing w:after="0"/>
        <w:ind w:left="0"/>
        <w:jc w:val="both"/>
      </w:pPr>
      <w:r>
        <w:rPr>
          <w:rFonts w:ascii="Times New Roman"/>
          <w:b w:val="false"/>
          <w:i w:val="false"/>
          <w:color w:val="000000"/>
          <w:sz w:val="28"/>
        </w:rPr>
        <w:t>
      "2-тарау. Грант тағайындау тәртібі";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 </w:t>
      </w:r>
    </w:p>
    <w:bookmarkStart w:name="z16" w:id="11"/>
    <w:p>
      <w:pPr>
        <w:spacing w:after="0"/>
        <w:ind w:left="0"/>
        <w:jc w:val="both"/>
      </w:pPr>
      <w:r>
        <w:rPr>
          <w:rFonts w:ascii="Times New Roman"/>
          <w:b w:val="false"/>
          <w:i w:val="false"/>
          <w:color w:val="000000"/>
          <w:sz w:val="28"/>
        </w:rPr>
        <w:t>
      "8. 7-сыныпта оқуға үміткерлер үшін конкурс жұмыс органы айқындайтын тәртіппен өткізілетін екі кешенді тестілеуден тұрады:</w:t>
      </w:r>
    </w:p>
    <w:bookmarkEnd w:id="11"/>
    <w:bookmarkStart w:name="z17" w:id="12"/>
    <w:p>
      <w:pPr>
        <w:spacing w:after="0"/>
        <w:ind w:left="0"/>
        <w:jc w:val="both"/>
      </w:pPr>
      <w:r>
        <w:rPr>
          <w:rFonts w:ascii="Times New Roman"/>
          <w:b w:val="false"/>
          <w:i w:val="false"/>
          <w:color w:val="000000"/>
          <w:sz w:val="28"/>
        </w:rPr>
        <w:t>
      1) жаратылыстану-математикалық бағыттағы пәндерді зерделеу қабілеттерін бағалау бойынша тест;</w:t>
      </w:r>
    </w:p>
    <w:bookmarkEnd w:id="12"/>
    <w:bookmarkStart w:name="z18" w:id="13"/>
    <w:p>
      <w:pPr>
        <w:spacing w:after="0"/>
        <w:ind w:left="0"/>
        <w:jc w:val="both"/>
      </w:pPr>
      <w:r>
        <w:rPr>
          <w:rFonts w:ascii="Times New Roman"/>
          <w:b w:val="false"/>
          <w:i w:val="false"/>
          <w:color w:val="000000"/>
          <w:sz w:val="28"/>
        </w:rPr>
        <w:t>
      2) тілдік тест.</w:t>
      </w:r>
    </w:p>
    <w:bookmarkEnd w:id="13"/>
    <w:p>
      <w:pPr>
        <w:spacing w:after="0"/>
        <w:ind w:left="0"/>
        <w:jc w:val="both"/>
      </w:pPr>
      <w:r>
        <w:rPr>
          <w:rFonts w:ascii="Times New Roman"/>
          <w:b w:val="false"/>
          <w:i w:val="false"/>
          <w:color w:val="000000"/>
          <w:sz w:val="28"/>
        </w:rPr>
        <w:t>
      Жаратылыстану-математикалық бағыттағы пәндерді зерделеу қабілеттерін бағалау бойынша тест мынадай бөлімдерден тұрады:</w:t>
      </w:r>
    </w:p>
    <w:bookmarkStart w:name="z19" w:id="14"/>
    <w:p>
      <w:pPr>
        <w:spacing w:after="0"/>
        <w:ind w:left="0"/>
        <w:jc w:val="both"/>
      </w:pPr>
      <w:r>
        <w:rPr>
          <w:rFonts w:ascii="Times New Roman"/>
          <w:b w:val="false"/>
          <w:i w:val="false"/>
          <w:color w:val="000000"/>
          <w:sz w:val="28"/>
        </w:rPr>
        <w:t>
      1) "Математика";</w:t>
      </w:r>
    </w:p>
    <w:bookmarkEnd w:id="14"/>
    <w:bookmarkStart w:name="z20" w:id="15"/>
    <w:p>
      <w:pPr>
        <w:spacing w:after="0"/>
        <w:ind w:left="0"/>
        <w:jc w:val="both"/>
      </w:pPr>
      <w:r>
        <w:rPr>
          <w:rFonts w:ascii="Times New Roman"/>
          <w:b w:val="false"/>
          <w:i w:val="false"/>
          <w:color w:val="000000"/>
          <w:sz w:val="28"/>
        </w:rPr>
        <w:t>
      2) "Сандық сипаттамалар" (сандарды пайдалану дағдылары мен олардың арасындағы өзара байланысты көре білу қабілетін анықтау);</w:t>
      </w:r>
    </w:p>
    <w:bookmarkEnd w:id="15"/>
    <w:bookmarkStart w:name="z21" w:id="16"/>
    <w:p>
      <w:pPr>
        <w:spacing w:after="0"/>
        <w:ind w:left="0"/>
        <w:jc w:val="both"/>
      </w:pPr>
      <w:r>
        <w:rPr>
          <w:rFonts w:ascii="Times New Roman"/>
          <w:b w:val="false"/>
          <w:i w:val="false"/>
          <w:color w:val="000000"/>
          <w:sz w:val="28"/>
        </w:rPr>
        <w:t>
      3) "Жаратылыстану".</w:t>
      </w:r>
    </w:p>
    <w:bookmarkEnd w:id="16"/>
    <w:p>
      <w:pPr>
        <w:spacing w:after="0"/>
        <w:ind w:left="0"/>
        <w:jc w:val="both"/>
      </w:pPr>
      <w:r>
        <w:rPr>
          <w:rFonts w:ascii="Times New Roman"/>
          <w:b w:val="false"/>
          <w:i w:val="false"/>
          <w:color w:val="000000"/>
          <w:sz w:val="28"/>
        </w:rPr>
        <w:t>
      Тілдік тест қазақ, орыс және ағылшын тілі пәндері бойынша тест тапсырмаларынан тұрады.</w:t>
      </w:r>
    </w:p>
    <w:bookmarkStart w:name="z22" w:id="17"/>
    <w:p>
      <w:pPr>
        <w:spacing w:after="0"/>
        <w:ind w:left="0"/>
        <w:jc w:val="both"/>
      </w:pPr>
      <w:r>
        <w:rPr>
          <w:rFonts w:ascii="Times New Roman"/>
          <w:b w:val="false"/>
          <w:i w:val="false"/>
          <w:color w:val="000000"/>
          <w:sz w:val="28"/>
        </w:rPr>
        <w:t>
      9. 7-сыныптарда оқуға үміткерлер үшін өткізілген кешенді тестілеу қорытындылары бойынша "Математика" бөлімі бойынша ықтимал ең жоғары балдың отыз бес және одан көп пайызын және "Сандық сипаттамалар" бөлімі бойынша ықтимал ең жоғары балдың қырық және одан көп пайызын жинаған кешенді тестілеу бойынша үміткерлердің нәтижелері комиссияның қарауына енгізіледі.</w:t>
      </w:r>
    </w:p>
    <w:bookmarkEnd w:id="17"/>
    <w:bookmarkStart w:name="z23" w:id="18"/>
    <w:p>
      <w:pPr>
        <w:spacing w:after="0"/>
        <w:ind w:left="0"/>
        <w:jc w:val="both"/>
      </w:pPr>
      <w:r>
        <w:rPr>
          <w:rFonts w:ascii="Times New Roman"/>
          <w:b w:val="false"/>
          <w:i w:val="false"/>
          <w:color w:val="000000"/>
          <w:sz w:val="28"/>
        </w:rPr>
        <w:t>
      10. Конкурстың қорытындысы бойынша комиссия нақты мектептер бойынша бөлінген гранттардың шегінде жаратылыстану-математикалық бағыттағы пәндерді зерделеу қабілеттерін бағалау бойынша тестілеуден және тілдік тестілеуден барынша неғұрлым жоғары жалпы балл жинаған 7-сыныпта оқуға үміткерлерге грант тағайындайды.</w:t>
      </w:r>
    </w:p>
    <w:bookmarkEnd w:id="18"/>
    <w:p>
      <w:pPr>
        <w:spacing w:after="0"/>
        <w:ind w:left="0"/>
        <w:jc w:val="both"/>
      </w:pPr>
      <w:r>
        <w:rPr>
          <w:rFonts w:ascii="Times New Roman"/>
          <w:b w:val="false"/>
          <w:i w:val="false"/>
          <w:color w:val="000000"/>
          <w:sz w:val="28"/>
        </w:rPr>
        <w:t>
      Жаратылыстану-математикалық бағыттағы пәндерді зерделеу қабілеттерін бағалау бойынша тестілеудің және тілдік тестілеудің жалпы балдарының саны тең болған кезде "Математика" бөлімі бойынша неғұрлым жоғары балл жинаған 7-сыныпта оқуға үміткерлерге басымдық беріледі. 7-сыныпта оқуға үміткерлердің "Математика" бөлімі бойынша жинаған балдары тең болған жағдайда "Сандық сипаттамалар" бөлімі бойынша неғұрлым жоғары балл жинаған 7-сыныпта оқуға үміткерлерге басымдық беріледі. 7-сыныпта оқуға үміткерлердің "Математика" және "Сандық сипаттамалар" бөлімдері бойынша балдарының саны тең болған жағдайда "Жаратылыстану" бөлімі бойынша неғұрлым жоғары балл жинаған 7-сыныпта оқуға үміткерлерге басымдық беріледі. 7-сыныпта оқуға үміткерлердің "Математика", "Сандық сипаттамалар" және "Жаратылыстану" бөлімдері бойынша балдарының саны тең болған жағдайда конкурсқа құжаттарды тапсыру кезінде оқу үшін таңдаған тілден (қазақ, орыс) неғұрлым жоғары балл жинаған 7-сыныпта оқуға үміткерлерге басымдық беріледі.</w:t>
      </w:r>
    </w:p>
    <w:bookmarkStart w:name="z24" w:id="19"/>
    <w:p>
      <w:pPr>
        <w:spacing w:after="0"/>
        <w:ind w:left="0"/>
        <w:jc w:val="both"/>
      </w:pPr>
      <w:r>
        <w:rPr>
          <w:rFonts w:ascii="Times New Roman"/>
          <w:b w:val="false"/>
          <w:i w:val="false"/>
          <w:color w:val="000000"/>
          <w:sz w:val="28"/>
        </w:rPr>
        <w:t>
      11. 8-9 және 11-сыныптарда оқуға үміткер білім беру ұйымдарының оқушылары үшін конкурс жұмыс органы айқындайтын тәртіппен кешенді тестілеу түрінде өткізіледі.</w:t>
      </w:r>
    </w:p>
    <w:bookmarkEnd w:id="19"/>
    <w:p>
      <w:pPr>
        <w:spacing w:after="0"/>
        <w:ind w:left="0"/>
        <w:jc w:val="both"/>
      </w:pPr>
      <w:r>
        <w:rPr>
          <w:rFonts w:ascii="Times New Roman"/>
          <w:b w:val="false"/>
          <w:i w:val="false"/>
          <w:color w:val="000000"/>
          <w:sz w:val="28"/>
        </w:rPr>
        <w:t>
      Кешенді тестілеу "Математика" пәні бойынша, үміткердің таңдауы бойынша бір пәннен: физика, химия, биология, сондай-ақ қазақ, орыс және ағылшын тілдері бойынша өткізіледі.</w:t>
      </w:r>
    </w:p>
    <w:bookmarkStart w:name="z25" w:id="20"/>
    <w:p>
      <w:pPr>
        <w:spacing w:after="0"/>
        <w:ind w:left="0"/>
        <w:jc w:val="both"/>
      </w:pPr>
      <w:r>
        <w:rPr>
          <w:rFonts w:ascii="Times New Roman"/>
          <w:b w:val="false"/>
          <w:i w:val="false"/>
          <w:color w:val="000000"/>
          <w:sz w:val="28"/>
        </w:rPr>
        <w:t>
      12. 8-9 және 11-сыныптарда оқуға өткізілген кешенді тестілеудің қорытындысы бойынша "Математика" пәні және таңдалған пән (физика, химия, биология) бойынша ықтимал ең жоғары балдың отыз бес және одан көп пайызын жинаған үміткерлердің нәтижелері комиссияның қарауына жіберіледі.</w:t>
      </w:r>
    </w:p>
    <w:bookmarkEnd w:id="20"/>
    <w:bookmarkStart w:name="z26" w:id="21"/>
    <w:p>
      <w:pPr>
        <w:spacing w:after="0"/>
        <w:ind w:left="0"/>
        <w:jc w:val="both"/>
      </w:pPr>
      <w:r>
        <w:rPr>
          <w:rFonts w:ascii="Times New Roman"/>
          <w:b w:val="false"/>
          <w:i w:val="false"/>
          <w:color w:val="000000"/>
          <w:sz w:val="28"/>
        </w:rPr>
        <w:t>
      13. Комиссия нақты мектептер бойынша бөлінген гранттар шегінде кешенді тестілеу нәтижелері бойынша неғұрлым жоғары балл жинаған 8-9, 11-сыныптарда оқуға үміткерлерге грант тағайындайды.</w:t>
      </w:r>
    </w:p>
    <w:bookmarkEnd w:id="21"/>
    <w:p>
      <w:pPr>
        <w:spacing w:after="0"/>
        <w:ind w:left="0"/>
        <w:jc w:val="both"/>
      </w:pPr>
      <w:r>
        <w:rPr>
          <w:rFonts w:ascii="Times New Roman"/>
          <w:b w:val="false"/>
          <w:i w:val="false"/>
          <w:color w:val="000000"/>
          <w:sz w:val="28"/>
        </w:rPr>
        <w:t>
      Кешенді тестілеу бойынша балдар саны тең болған кезде "Математика" пәні бойынша неғұрлым жоғары балл жинаған 8-9, 11-сыныптарда оқуға үміткерлерге басымдық беріледі. Үміткерлердің "Математика" пәні бойынша жинаған балдары тең болған жағдайда таңдалған пән (физика, химия, биология) бойынша неғұрлым жоғары балл жинаған үміткерлерге басымдық беріледі. Үміткерлердің "Математика" және таңдалған пән (физика, химия, биология) бойынша балдарының саны тең болған жағдайда конкурсқа құжаттарды тапсыру кезінде оқу үшін таңдаған тілден (қазақ, орыс) неғұрлым жоғары балл жинаған үміткерлерге басымдық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28" w:id="22"/>
    <w:p>
      <w:pPr>
        <w:spacing w:after="0"/>
        <w:ind w:left="0"/>
        <w:jc w:val="both"/>
      </w:pPr>
      <w:r>
        <w:rPr>
          <w:rFonts w:ascii="Times New Roman"/>
          <w:b w:val="false"/>
          <w:i w:val="false"/>
          <w:color w:val="000000"/>
          <w:sz w:val="28"/>
        </w:rPr>
        <w:t>
      "16. Комиссияның қарауына жіберілген, бірақ бос орындардың болмауына байланысты мектепке қабылданбаған үміткерлер мектептер шеңберінде резервтік тізімдерге енгізіледі.</w:t>
      </w:r>
    </w:p>
    <w:bookmarkEnd w:id="22"/>
    <w:p>
      <w:pPr>
        <w:spacing w:after="0"/>
        <w:ind w:left="0"/>
        <w:jc w:val="both"/>
      </w:pPr>
      <w:r>
        <w:rPr>
          <w:rFonts w:ascii="Times New Roman"/>
          <w:b w:val="false"/>
          <w:i w:val="false"/>
          <w:color w:val="000000"/>
          <w:sz w:val="28"/>
        </w:rPr>
        <w:t>
      Үміткерлердің резервтік тізімі әр мектеп бойынша жеке қалыптастырылады және оқу жылы ішінде бос орын болған жағдайда оларды оқуға шақыру мақсатында комиссия бекітеді.</w:t>
      </w:r>
    </w:p>
    <w:bookmarkStart w:name="z29" w:id="23"/>
    <w:p>
      <w:pPr>
        <w:spacing w:after="0"/>
        <w:ind w:left="0"/>
        <w:jc w:val="both"/>
      </w:pPr>
      <w:r>
        <w:rPr>
          <w:rFonts w:ascii="Times New Roman"/>
          <w:b w:val="false"/>
          <w:i w:val="false"/>
          <w:color w:val="000000"/>
          <w:sz w:val="28"/>
        </w:rPr>
        <w:t>
      17. Оқу жылы ішінде жарамды болатын резервтік тізімдерге алынған үміткерлерге грант қосымша конкурстан өтусіз тағайындалады. Бір мектептің резервтік тізіміндегі үміткер бос орын болған және ол мектепте резервтік тізім болмаған жағдайда басқа мектепте оқуға үміттене алады.</w:t>
      </w:r>
    </w:p>
    <w:bookmarkEnd w:id="23"/>
    <w:bookmarkStart w:name="z30" w:id="24"/>
    <w:p>
      <w:pPr>
        <w:spacing w:after="0"/>
        <w:ind w:left="0"/>
        <w:jc w:val="both"/>
      </w:pPr>
      <w:r>
        <w:rPr>
          <w:rFonts w:ascii="Times New Roman"/>
          <w:b w:val="false"/>
          <w:i w:val="false"/>
          <w:color w:val="000000"/>
          <w:sz w:val="28"/>
        </w:rPr>
        <w:t>
      7-сыныпта оқу үшін резервтік тізімнен кандидатты айқындау кезінде грант үміткерлерге осы Қағидалардың 10-тармағында көзделген тәртіппен тағайындалады.</w:t>
      </w:r>
    </w:p>
    <w:bookmarkEnd w:id="24"/>
    <w:bookmarkStart w:name="z31" w:id="25"/>
    <w:p>
      <w:pPr>
        <w:spacing w:after="0"/>
        <w:ind w:left="0"/>
        <w:jc w:val="both"/>
      </w:pPr>
      <w:r>
        <w:rPr>
          <w:rFonts w:ascii="Times New Roman"/>
          <w:b w:val="false"/>
          <w:i w:val="false"/>
          <w:color w:val="000000"/>
          <w:sz w:val="28"/>
        </w:rPr>
        <w:t>
      8-9 және 11-сыныптарда оқу үшін резервтік тізімнен кандидатты айқындау кезінде кешенді тестілеу қорытындысы бойынша балл саны тең болған кезде үміткерлерге грант осы Қағидалардың 13-тармағында көзделген тәртіппен тағайындалады.</w:t>
      </w:r>
    </w:p>
    <w:bookmarkEnd w:id="25"/>
    <w:p>
      <w:pPr>
        <w:spacing w:after="0"/>
        <w:ind w:left="0"/>
        <w:jc w:val="both"/>
      </w:pPr>
      <w:r>
        <w:rPr>
          <w:rFonts w:ascii="Times New Roman"/>
          <w:b w:val="false"/>
          <w:i w:val="false"/>
          <w:color w:val="000000"/>
          <w:sz w:val="28"/>
        </w:rPr>
        <w:t>
      Резервтік тізімнен грант тағайындау туралы шешім комиссия хаттамаға қол қойған күннен бастап бес жұмыс күнінен кешіктірілмей жұмыс органының интернет-ресурсында жарияланады.";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тақырыбы мынадай редакцияда жазылсын:</w:t>
      </w:r>
    </w:p>
    <w:bookmarkStart w:name="z33" w:id="26"/>
    <w:p>
      <w:pPr>
        <w:spacing w:after="0"/>
        <w:ind w:left="0"/>
        <w:jc w:val="both"/>
      </w:pPr>
      <w:r>
        <w:rPr>
          <w:rFonts w:ascii="Times New Roman"/>
          <w:b w:val="false"/>
          <w:i w:val="false"/>
          <w:color w:val="000000"/>
          <w:sz w:val="28"/>
        </w:rPr>
        <w:t>
      "3-тарау. Гранттың мөлшері".</w:t>
      </w:r>
    </w:p>
    <w:bookmarkEnd w:id="26"/>
    <w:bookmarkStart w:name="z34" w:id="27"/>
    <w:p>
      <w:pPr>
        <w:spacing w:after="0"/>
        <w:ind w:left="0"/>
        <w:jc w:val="both"/>
      </w:pPr>
      <w:r>
        <w:rPr>
          <w:rFonts w:ascii="Times New Roman"/>
          <w:b w:val="false"/>
          <w:i w:val="false"/>
          <w:color w:val="000000"/>
          <w:sz w:val="28"/>
        </w:rPr>
        <w:t>
      2. Осы қаулы алғашқы ресми жарияланған күнінен кейін күнтiзбелiк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