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5146" w14:textId="2365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(фермер) қожалығын жүргізу үшін Қазақстан Республикасының азаматында, тауарлы ауыл шаруашылығы өндірісін жүргізу үшін Қазақстан Республикасының мемлекеттік емес заңды тұлғасында және оның үлестес тұлғасында жеке меншік құқығында, сондай-ақ тауарлы ауыл шаруашылығы өндірісін жүргізу үшін шетелдіктерде, азаматтығы жоқ адамдарда және шетелдік заңды тұлғаларда уақытша жер пайдалану құқығында болуы мүмкін ауыл шаруашылығы мақсатындағы жер учаскелерінің бір әкімшілік ауданның (қаланың) аумағындағы шекті (ең жоғарғы) мөлшерін бекіту туралы" Қазақстан Республикасы Үкіметінің 2003 жылғы 22 қазандағы № 1071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24 қарашадағы № 839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"Шаруа (фермер) қожалығын жүргізу үшін Қазақстан Республикасының азаматында, тауарлы ауыл шаруашылығы өндірісін жүргізу үшін Қазақстан Республикасының мемлекеттік емес заңды тұлғасында және оның үлестес тұлғасында жеке меншік құқығында, сондай-ақ тауарлы ауыл шаруашылығы өндірісін жүргізу үшін шетелдіктерде, азаматтығы жоқ адамдарда және шетелдік заңды тұлғаларда уақытша жер пайдалану құқығында болуы мүмкін ауыл шаруашылығы мақсатындағы жер учаскелерінің бір әкімшілік ауданның (қаланың) аумағындағы шекті (ең жоғарғы) мөлшерін бекіту туралы" Қазақстан Республикасы Үкіметінің 2003 жылғы 22 қазандағы № 1071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"Шаруа немесе фермер қожалығын жүргізу үшін Қазақстан Республикасы азаматының, ауыл шаруашылығы өндірісін жүргізу үшін шетелдік қатысуы жоқ Қазақстан Республикасының мемлекеттік емес заңды тұлғасының және оның үлестес тұлғаларының жеке меншік құқығында болуы мүмкін республика және бір әкімшілік аудан (қала), облыс шегіндегі ауыл шаруашылығы мақсатындағы жер учаскелерінің шекті (ең жоғарғы) мөлшерін бекіту туралы";</w:t>
      </w:r>
    </w:p>
    <w:bookmarkEnd w:id="3"/>
    <w:bookmarkStart w:name="z5" w:id="4"/>
    <w:p>
      <w:pPr>
        <w:spacing w:after="0"/>
        <w:ind w:left="0"/>
        <w:jc w:val="both"/>
      </w:pPr>
      <w:r>
        <w:rPr>
          <w:rFonts w:ascii="Times New Roman"/>
          <w:b w:val="false"/>
          <w:i w:val="false"/>
          <w:color w:val="000000"/>
          <w:sz w:val="28"/>
        </w:rPr>
        <w:t>
      кіріспе мынадай редакцияда жазылсын:</w:t>
      </w:r>
    </w:p>
    <w:bookmarkEnd w:id="4"/>
    <w:bookmarkStart w:name="z6" w:id="5"/>
    <w:p>
      <w:pPr>
        <w:spacing w:after="0"/>
        <w:ind w:left="0"/>
        <w:jc w:val="both"/>
      </w:pPr>
      <w:r>
        <w:rPr>
          <w:rFonts w:ascii="Times New Roman"/>
          <w:b w:val="false"/>
          <w:i w:val="false"/>
          <w:color w:val="000000"/>
          <w:sz w:val="28"/>
        </w:rPr>
        <w:t>
      "2003 жылғы 20 маусымдағы Қазақстан Республикасының Жер кодексі 50-бабының 4-тармағына және облыстардың, республикалық маңызы бар қалалардың, астананың өкілді және атқарушы органдарының бірлескен ұсыныстарына сәйкес Қазақстан Республикасының Үкіметі ҚАУЛЫ 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 Қоса беріліп отырған шаруа немесе фермер қожалығын жүргізу үшін Қазақстан Республикасы азаматының, ауыл шаруашылығы өндірісін жүргізу үшін шетелдік қатысуы жоқ Қазақстан Республикасының мемлекеттік емес заңды тұлғасының және оның үлестес тұлғаларының жеке меншік құқығында болуы мүмкін республика және бір әкімшілік аудан (қала), облыс аумағындағы ауыл шаруашылығы мақсатындағы жер учаскелерінің шекті (ең жоғарғы) мөлшері бекітілсін";</w:t>
      </w:r>
    </w:p>
    <w:bookmarkEnd w:id="6"/>
    <w:bookmarkStart w:name="z9" w:id="7"/>
    <w:p>
      <w:pPr>
        <w:spacing w:after="0"/>
        <w:ind w:left="0"/>
        <w:jc w:val="both"/>
      </w:pPr>
      <w:r>
        <w:rPr>
          <w:rFonts w:ascii="Times New Roman"/>
          <w:b w:val="false"/>
          <w:i w:val="false"/>
          <w:color w:val="000000"/>
          <w:sz w:val="28"/>
        </w:rPr>
        <w:t>
      көрсетілген қаулымен бекітілген Шаруа (фермер) қожалығын жүргізу үшін Қазақстан Республикасының азаматында, тауарлы ауыл шаруашылығы өндірісін жүргізу үшін Қазақстан Республикасының мемлекеттік емес заңды тұлғасында және оның үлестес тұлғасында жеке меншік құқығында, сондай-ақ тауарлы ауыл шаруашылығы өндірісін жүргізу үшін шетелдіктерде, азаматтығы жоқ адамдарда және шетелдік заңды тұлғаларда уақытша жер пайдалану құқығында болуы мүмкін ауыл шаруашылығы мақсатындағы жер учаскелерінің бір әкімшілік ауданның (қаланың) аумағындағы шекті (ең жоғарғы) мөлшерінде:</w:t>
      </w:r>
    </w:p>
    <w:bookmarkEnd w:id="7"/>
    <w:bookmarkStart w:name="z10" w:id="8"/>
    <w:p>
      <w:pPr>
        <w:spacing w:after="0"/>
        <w:ind w:left="0"/>
        <w:jc w:val="both"/>
      </w:pPr>
      <w:r>
        <w:rPr>
          <w:rFonts w:ascii="Times New Roman"/>
          <w:b w:val="false"/>
          <w:i w:val="false"/>
          <w:color w:val="000000"/>
          <w:sz w:val="28"/>
        </w:rPr>
        <w:t>
      тақырып мынадай редакцияда жазылсын:</w:t>
      </w:r>
    </w:p>
    <w:bookmarkEnd w:id="8"/>
    <w:bookmarkStart w:name="z11" w:id="9"/>
    <w:p>
      <w:pPr>
        <w:spacing w:after="0"/>
        <w:ind w:left="0"/>
        <w:jc w:val="both"/>
      </w:pPr>
      <w:r>
        <w:rPr>
          <w:rFonts w:ascii="Times New Roman"/>
          <w:b w:val="false"/>
          <w:i w:val="false"/>
          <w:color w:val="000000"/>
          <w:sz w:val="28"/>
        </w:rPr>
        <w:t>
      "Шаруа немесе фермер қожалығын жүргізу үшін Қазақстан Республикасы азаматының, ауыл шаруашылығы өндірісін жүргізу үшін шетелдік қатысуы жоқ Қазақстан Республикасының мемлекеттік емес заңды тұлғасының және оның үлестес тұлғаларының жеке меншік құқығында болуы мүмкін республика және бір әкімшілік аудан (қала), облыс аумағындағы ауыл шаруашылығы мақсатындағы жер учаскелерінің шекті (ең жоғарғы) мөлшері";</w:t>
      </w:r>
    </w:p>
    <w:bookmarkEnd w:id="9"/>
    <w:bookmarkStart w:name="z12" w:id="10"/>
    <w:p>
      <w:pPr>
        <w:spacing w:after="0"/>
        <w:ind w:left="0"/>
        <w:jc w:val="both"/>
      </w:pPr>
      <w:r>
        <w:rPr>
          <w:rFonts w:ascii="Times New Roman"/>
          <w:b w:val="false"/>
          <w:i w:val="false"/>
          <w:color w:val="000000"/>
          <w:sz w:val="28"/>
        </w:rPr>
        <w:t>
      "жеке меншік құқығы" деген бағанда:</w:t>
      </w:r>
    </w:p>
    <w:bookmarkEnd w:id="10"/>
    <w:bookmarkStart w:name="z13" w:id="11"/>
    <w:p>
      <w:pPr>
        <w:spacing w:after="0"/>
        <w:ind w:left="0"/>
        <w:jc w:val="both"/>
      </w:pPr>
      <w:r>
        <w:rPr>
          <w:rFonts w:ascii="Times New Roman"/>
          <w:b w:val="false"/>
          <w:i w:val="false"/>
          <w:color w:val="000000"/>
          <w:sz w:val="28"/>
        </w:rPr>
        <w:t>
      "шаруа (фермер) қожалығын жүргізу үшін Қазақстан Республикасының азаматтарында" деген баған мынадай редакцияда жазылсын:</w:t>
      </w:r>
    </w:p>
    <w:bookmarkEnd w:id="11"/>
    <w:bookmarkStart w:name="z14" w:id="12"/>
    <w:p>
      <w:pPr>
        <w:spacing w:after="0"/>
        <w:ind w:left="0"/>
        <w:jc w:val="both"/>
      </w:pPr>
      <w:r>
        <w:rPr>
          <w:rFonts w:ascii="Times New Roman"/>
          <w:b w:val="false"/>
          <w:i w:val="false"/>
          <w:color w:val="000000"/>
          <w:sz w:val="28"/>
        </w:rPr>
        <w:t>
      "шаруа немесе фермер қожалығын жүргізу үшін Қазақстан Республикасының азаматында";</w:t>
      </w:r>
    </w:p>
    <w:bookmarkEnd w:id="12"/>
    <w:bookmarkStart w:name="z15" w:id="13"/>
    <w:p>
      <w:pPr>
        <w:spacing w:after="0"/>
        <w:ind w:left="0"/>
        <w:jc w:val="both"/>
      </w:pPr>
      <w:r>
        <w:rPr>
          <w:rFonts w:ascii="Times New Roman"/>
          <w:b w:val="false"/>
          <w:i w:val="false"/>
          <w:color w:val="000000"/>
          <w:sz w:val="28"/>
        </w:rPr>
        <w:t>
      "тауарлы ауыл шаруашылығы өндірісін жүргізу үшін Қазақстан Республикасының мемлекеттік емес заңды тұлғаларында және оның үлестес тұлғаларында" деген баған мынадай редакцияда жазылсын:</w:t>
      </w:r>
    </w:p>
    <w:bookmarkEnd w:id="13"/>
    <w:bookmarkStart w:name="z16" w:id="14"/>
    <w:p>
      <w:pPr>
        <w:spacing w:after="0"/>
        <w:ind w:left="0"/>
        <w:jc w:val="both"/>
      </w:pPr>
      <w:r>
        <w:rPr>
          <w:rFonts w:ascii="Times New Roman"/>
          <w:b w:val="false"/>
          <w:i w:val="false"/>
          <w:color w:val="000000"/>
          <w:sz w:val="28"/>
        </w:rPr>
        <w:t>
      "ауыл шаруашылығы өндірісін жүргізу үшін шетелдік қатысуы жоқ Қазақстан Республикасының мемлекеттік емес заңды тұлғасында және оның үлестес тұлғаларында";</w:t>
      </w:r>
    </w:p>
    <w:bookmarkEnd w:id="14"/>
    <w:bookmarkStart w:name="z17" w:id="15"/>
    <w:p>
      <w:pPr>
        <w:spacing w:after="0"/>
        <w:ind w:left="0"/>
        <w:jc w:val="both"/>
      </w:pPr>
      <w:r>
        <w:rPr>
          <w:rFonts w:ascii="Times New Roman"/>
          <w:b w:val="false"/>
          <w:i w:val="false"/>
          <w:color w:val="000000"/>
          <w:sz w:val="28"/>
        </w:rPr>
        <w:t>
      "уақытша жер пайдалану" деген баған алып тасталсын.</w:t>
      </w:r>
    </w:p>
    <w:bookmarkEnd w:id="15"/>
    <w:bookmarkStart w:name="z18" w:id="16"/>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