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d3cd0" w14:textId="f4d3c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"Тіркелген тарифтерді және шекті аукциондық бағаларды айқындау қағидаларын бекіту туралы" Қазақстан Республикасы Үкіметінің 2014 жылғы 27 наурыздағы № 271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8 қарашадағы № 792 қаулысы. Күші жойылды - Қазақстан Республикасы Үкіметінің 2024 жылғы 17 желтоқсандағы № 1063 қаулысымен</w:t>
      </w:r>
    </w:p>
    <w:p>
      <w:pPr>
        <w:spacing w:after="0"/>
        <w:ind w:left="0"/>
        <w:jc w:val="both"/>
      </w:pPr>
      <w:r>
        <w:rPr>
          <w:rFonts w:ascii="Times New Roman"/>
          <w:b w:val="false"/>
          <w:i w:val="false"/>
          <w:color w:val="ff0000"/>
          <w:sz w:val="28"/>
        </w:rPr>
        <w:t xml:space="preserve">
      Ескерту. Күші жойылды – ҚР Үкіметінің 17.12.2024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Үкiметi ҚАУЛЫ ЕТЕДI:</w:t>
      </w:r>
    </w:p>
    <w:bookmarkEnd w:id="0"/>
    <w:bookmarkStart w:name="z2" w:id="1"/>
    <w:p>
      <w:pPr>
        <w:spacing w:after="0"/>
        <w:ind w:left="0"/>
        <w:jc w:val="both"/>
      </w:pPr>
      <w:r>
        <w:rPr>
          <w:rFonts w:ascii="Times New Roman"/>
          <w:b w:val="false"/>
          <w:i w:val="false"/>
          <w:color w:val="000000"/>
          <w:sz w:val="28"/>
        </w:rPr>
        <w:t xml:space="preserve">
      1. "Тіркелген тарифтерді және шекті аукциондық бағаларды айқындау қағидаларын бекіту туралы" Қазақстан Республикасы Үкіметінің 2014 жылғы 27 наурыздағы № 271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Тіркелген тарифтерді және шекті аукциондық бағаларды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
    <w:bookmarkStart w:name="z8" w:id="5"/>
    <w:p>
      <w:pPr>
        <w:spacing w:after="0"/>
        <w:ind w:left="0"/>
        <w:jc w:val="both"/>
      </w:pPr>
      <w:r>
        <w:rPr>
          <w:rFonts w:ascii="Times New Roman"/>
          <w:b w:val="false"/>
          <w:i w:val="false"/>
          <w:color w:val="000000"/>
          <w:sz w:val="28"/>
        </w:rPr>
        <w:t>
      1) аукциондық баға – жаңартылатын энергия көздерін пайдалану объектісі, қалдықтарды энергетикалық кәдеге жарату объектісі өндіретін электр энергиясын жаңартылатын энергия көздерін қолдау жөніндегі қаржы-есеп айырысу орталығының сатып алуына арналған, аукциондық сауда-саттық қорытындысы бойынша айқындалған және тиісті шекті аукциондық баға деңгейінен аспайтын баға;</w:t>
      </w:r>
    </w:p>
    <w:bookmarkEnd w:id="5"/>
    <w:bookmarkStart w:name="z9" w:id="6"/>
    <w:p>
      <w:pPr>
        <w:spacing w:after="0"/>
        <w:ind w:left="0"/>
        <w:jc w:val="both"/>
      </w:pPr>
      <w:r>
        <w:rPr>
          <w:rFonts w:ascii="Times New Roman"/>
          <w:b w:val="false"/>
          <w:i w:val="false"/>
          <w:color w:val="000000"/>
          <w:sz w:val="28"/>
        </w:rPr>
        <w:t>
      2) биогаз – ашуы немесе газдануы нәтижесінде биомассадан алынатын метан, көміртегі монооксиді және (немесе) сутегі;</w:t>
      </w:r>
    </w:p>
    <w:bookmarkEnd w:id="6"/>
    <w:bookmarkStart w:name="z10" w:id="7"/>
    <w:p>
      <w:pPr>
        <w:spacing w:after="0"/>
        <w:ind w:left="0"/>
        <w:jc w:val="both"/>
      </w:pPr>
      <w:r>
        <w:rPr>
          <w:rFonts w:ascii="Times New Roman"/>
          <w:b w:val="false"/>
          <w:i w:val="false"/>
          <w:color w:val="000000"/>
          <w:sz w:val="28"/>
        </w:rPr>
        <w:t>
      3) биомасса – биологиялық органикалық қазбалы емес материалдар;</w:t>
      </w:r>
    </w:p>
    <w:bookmarkEnd w:id="7"/>
    <w:bookmarkStart w:name="z11" w:id="8"/>
    <w:p>
      <w:pPr>
        <w:spacing w:after="0"/>
        <w:ind w:left="0"/>
        <w:jc w:val="both"/>
      </w:pPr>
      <w:r>
        <w:rPr>
          <w:rFonts w:ascii="Times New Roman"/>
          <w:b w:val="false"/>
          <w:i w:val="false"/>
          <w:color w:val="000000"/>
          <w:sz w:val="28"/>
        </w:rPr>
        <w:t>
      4) жаңартылатын энергия көздерін қолдау жөніндегі қаржы-есеп айырысу орталығы (бұдан әрі – қаржы-есеп айырысу орталығы) – жүйелік оператор құратын және уәкілетті орган айқындайтын, жаңартылатын энергия көздерін пайдалану объектілері, қалдықтарды энергетикалық кәдеге жарату объектілері өндірген және Қазақстан Республикасының біртұтас электр энергетикалық жүйесінің электр желілеріне берілген электр энергиясын және тасқындық электр энергиясын Заңда көзделген тәртіппен орталықтандырылған сатып алуды және сатуды жүзеге асыратын заңды тұлға;</w:t>
      </w:r>
    </w:p>
    <w:bookmarkEnd w:id="8"/>
    <w:bookmarkStart w:name="z12" w:id="9"/>
    <w:p>
      <w:pPr>
        <w:spacing w:after="0"/>
        <w:ind w:left="0"/>
        <w:jc w:val="both"/>
      </w:pPr>
      <w:r>
        <w:rPr>
          <w:rFonts w:ascii="Times New Roman"/>
          <w:b w:val="false"/>
          <w:i w:val="false"/>
          <w:color w:val="000000"/>
          <w:sz w:val="28"/>
        </w:rPr>
        <w:t>
      5) жаңартылатын энергия көздерін қолдау жөніндегі қаржы-есеп айырысу орталығының электр энергиясын сатып алу шарты (бұдан әрі – сатып алу шарты) – сатып алушы ретіндегі қаржы-есеп айырысу орталығы мен сатушы ретіндегі энергия өндіруші ұйым арасында жасалатын жаңартылатын энергия көздерін пайдалану жөніндегі объектілер өндірген электр энергиясын сатып алу-сату шарты;</w:t>
      </w:r>
    </w:p>
    <w:bookmarkEnd w:id="9"/>
    <w:bookmarkStart w:name="z13" w:id="10"/>
    <w:p>
      <w:pPr>
        <w:spacing w:after="0"/>
        <w:ind w:left="0"/>
        <w:jc w:val="both"/>
      </w:pPr>
      <w:r>
        <w:rPr>
          <w:rFonts w:ascii="Times New Roman"/>
          <w:b w:val="false"/>
          <w:i w:val="false"/>
          <w:color w:val="000000"/>
          <w:sz w:val="28"/>
        </w:rPr>
        <w:t>
      6) қазақстандық кремний (Kaz PV) негізіндегі фотоэлектрлік модульдер – Қазақстан Республикасының аумағында өндірілген кремнийді пайдалана отырып, Қазақстан Республикасында орналасқан кәсіпорындарда дайындалған фотоэлектрлік модульдер;</w:t>
      </w:r>
    </w:p>
    <w:bookmarkEnd w:id="10"/>
    <w:bookmarkStart w:name="z14" w:id="11"/>
    <w:p>
      <w:pPr>
        <w:spacing w:after="0"/>
        <w:ind w:left="0"/>
        <w:jc w:val="both"/>
      </w:pPr>
      <w:r>
        <w:rPr>
          <w:rFonts w:ascii="Times New Roman"/>
          <w:b w:val="false"/>
          <w:i w:val="false"/>
          <w:color w:val="000000"/>
          <w:sz w:val="28"/>
        </w:rPr>
        <w:t>
      7) мемлекеттік статистика саласындағы уәкілетті орган – өз құзыреті шегінде мемлекеттік статистика саласындағы басшылықты, сондай-ақ салааралық үйлестіруді жүзеге асыратын мемлекеттік орган;</w:t>
      </w:r>
    </w:p>
    <w:bookmarkEnd w:id="11"/>
    <w:bookmarkStart w:name="z15" w:id="12"/>
    <w:p>
      <w:pPr>
        <w:spacing w:after="0"/>
        <w:ind w:left="0"/>
        <w:jc w:val="both"/>
      </w:pPr>
      <w:r>
        <w:rPr>
          <w:rFonts w:ascii="Times New Roman"/>
          <w:b w:val="false"/>
          <w:i w:val="false"/>
          <w:color w:val="000000"/>
          <w:sz w:val="28"/>
        </w:rPr>
        <w:t>
      8) тіркелген тариф – жаңартылатын энергия көздерін пайдалану объектілері өндірген электр энергиясын осы Заңда белгіленген тәртіппен қаржы-есеп айырысу орталығының сатып алуына арналған тариф;</w:t>
      </w:r>
    </w:p>
    <w:bookmarkEnd w:id="12"/>
    <w:bookmarkStart w:name="z16" w:id="13"/>
    <w:p>
      <w:pPr>
        <w:spacing w:after="0"/>
        <w:ind w:left="0"/>
        <w:jc w:val="both"/>
      </w:pPr>
      <w:r>
        <w:rPr>
          <w:rFonts w:ascii="Times New Roman"/>
          <w:b w:val="false"/>
          <w:i w:val="false"/>
          <w:color w:val="000000"/>
          <w:sz w:val="28"/>
        </w:rPr>
        <w:t>
      9) уәкілетті орган – жаңартылатын энергия көздерін пайдалануды қолдау саласындағы басшылықты және салааралық үйлестіруді жүзеге асыратын орталық атқарушы орган;</w:t>
      </w:r>
    </w:p>
    <w:bookmarkEnd w:id="13"/>
    <w:bookmarkStart w:name="z17" w:id="14"/>
    <w:p>
      <w:pPr>
        <w:spacing w:after="0"/>
        <w:ind w:left="0"/>
        <w:jc w:val="both"/>
      </w:pPr>
      <w:r>
        <w:rPr>
          <w:rFonts w:ascii="Times New Roman"/>
          <w:b w:val="false"/>
          <w:i w:val="false"/>
          <w:color w:val="000000"/>
          <w:sz w:val="28"/>
        </w:rPr>
        <w:t>
      10) шағын гидроэлектр станциясы – жиынтық қуаты он бес мегаватқа дейінгі (қоса алғанда) бір су торабында орналасқан қондырғылары бар гидроэлектр станциясы;</w:t>
      </w:r>
    </w:p>
    <w:bookmarkEnd w:id="14"/>
    <w:bookmarkStart w:name="z18" w:id="15"/>
    <w:p>
      <w:pPr>
        <w:spacing w:after="0"/>
        <w:ind w:left="0"/>
        <w:jc w:val="both"/>
      </w:pPr>
      <w:r>
        <w:rPr>
          <w:rFonts w:ascii="Times New Roman"/>
          <w:b w:val="false"/>
          <w:i w:val="false"/>
          <w:color w:val="000000"/>
          <w:sz w:val="28"/>
        </w:rPr>
        <w:t>
      11) шекті аукциондық баға – электр энергиясына аукциондық бағаның ең жоғары шамасы;</w:t>
      </w:r>
    </w:p>
    <w:bookmarkEnd w:id="15"/>
    <w:bookmarkStart w:name="z19" w:id="16"/>
    <w:p>
      <w:pPr>
        <w:spacing w:after="0"/>
        <w:ind w:left="0"/>
        <w:jc w:val="both"/>
      </w:pPr>
      <w:r>
        <w:rPr>
          <w:rFonts w:ascii="Times New Roman"/>
          <w:b w:val="false"/>
          <w:i w:val="false"/>
          <w:color w:val="000000"/>
          <w:sz w:val="28"/>
        </w:rPr>
        <w:t>
      12) ірі гидроэлектр станциясы – жиынтық қуаты он мегаваттан асатын бір су торабында орналасқан қондырғылары бар гидроэлектр станциясы.</w:t>
      </w:r>
    </w:p>
    <w:bookmarkEnd w:id="16"/>
    <w:p>
      <w:pPr>
        <w:spacing w:after="0"/>
        <w:ind w:left="0"/>
        <w:jc w:val="both"/>
      </w:pPr>
      <w:r>
        <w:rPr>
          <w:rFonts w:ascii="Times New Roman"/>
          <w:b w:val="false"/>
          <w:i w:val="false"/>
          <w:color w:val="000000"/>
          <w:sz w:val="28"/>
        </w:rPr>
        <w:t xml:space="preserve">
      Осы тармақтың 6) тармақшасында көзделген ұғым қаржы-есеп айырысу орталығының Қазақстан Республикасы Үкіметінің 2014 жылғы 12 маусымдағы № 644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Қазақстандық кремний (Kaz PV) негізінде күн сәулесінің энергиясын түрлендіру үшін фотоэлектрлік модульдерді пайдаланатын күн электр станцияларының жобалары үшін тіркелген тариф бойынша жаңартылатын энергия көздерін пайдаланатын энергия өндіруші ұйымдармен жасасқан сатып алу шарттарына қатысты қолданылады.</w:t>
      </w:r>
    </w:p>
    <w:p>
      <w:pPr>
        <w:spacing w:after="0"/>
        <w:ind w:left="0"/>
        <w:jc w:val="both"/>
      </w:pPr>
      <w:r>
        <w:rPr>
          <w:rFonts w:ascii="Times New Roman"/>
          <w:b w:val="false"/>
          <w:i w:val="false"/>
          <w:color w:val="000000"/>
          <w:sz w:val="28"/>
        </w:rPr>
        <w:t>
      Осы Қағидаларда пайдаланылатын өзге ұғымдар мен анықтамалар Қазақстан Республикасының қолданыстағы заңнамасына сәйкес қолданылады.</w:t>
      </w:r>
    </w:p>
    <w:p>
      <w:pPr>
        <w:spacing w:after="0"/>
        <w:ind w:left="0"/>
        <w:jc w:val="both"/>
      </w:pPr>
      <w:r>
        <w:rPr>
          <w:rFonts w:ascii="Times New Roman"/>
          <w:b w:val="false"/>
          <w:i w:val="false"/>
          <w:color w:val="000000"/>
          <w:sz w:val="28"/>
        </w:rPr>
        <w:t>
      Осы Қағидаларда жаңартылатын энергия көздерін пайдалану объектілері өндіретін электр энергиясын сатып алу үшін тіркелген тарифтер мен аукциондық бағаларды қолдану тәртібін реттейтін ережелері 2016 жылғы 1 қаңтардан кейін пайдалануға берілгендерді қоспағанда, жиынтық қуаты отыз бес мегаваттан асатын бір гидроторапта орналасқан қондырғылары және (немесе) реттеудің тәуліктік мерзімінен астамын қамтамасыз ететін су қоймалары бар гидроэлектр станцияларына қолданылмайды.</w:t>
      </w:r>
    </w:p>
    <w:bookmarkStart w:name="z20" w:id="17"/>
    <w:p>
      <w:pPr>
        <w:spacing w:after="0"/>
        <w:ind w:left="0"/>
        <w:jc w:val="both"/>
      </w:pPr>
      <w:r>
        <w:rPr>
          <w:rFonts w:ascii="Times New Roman"/>
          <w:b w:val="false"/>
          <w:i w:val="false"/>
          <w:color w:val="000000"/>
          <w:sz w:val="28"/>
        </w:rPr>
        <w:t>
      3. Тіркелген тарифтерді уәкілетті органның ұсынысы бойынша Қазақстан Республикасының Үкіметі жаңартылатын энергия көздерінің мынадай түрлерінің әрқайсысы үшін бекітеді:</w:t>
      </w:r>
    </w:p>
    <w:bookmarkEnd w:id="17"/>
    <w:bookmarkStart w:name="z21" w:id="18"/>
    <w:p>
      <w:pPr>
        <w:spacing w:after="0"/>
        <w:ind w:left="0"/>
        <w:jc w:val="both"/>
      </w:pPr>
      <w:r>
        <w:rPr>
          <w:rFonts w:ascii="Times New Roman"/>
          <w:b w:val="false"/>
          <w:i w:val="false"/>
          <w:color w:val="000000"/>
          <w:sz w:val="28"/>
        </w:rPr>
        <w:t>
      1) күн сәулесінің энергиясы;</w:t>
      </w:r>
    </w:p>
    <w:bookmarkEnd w:id="18"/>
    <w:bookmarkStart w:name="z22" w:id="19"/>
    <w:p>
      <w:pPr>
        <w:spacing w:after="0"/>
        <w:ind w:left="0"/>
        <w:jc w:val="both"/>
      </w:pPr>
      <w:r>
        <w:rPr>
          <w:rFonts w:ascii="Times New Roman"/>
          <w:b w:val="false"/>
          <w:i w:val="false"/>
          <w:color w:val="000000"/>
          <w:sz w:val="28"/>
        </w:rPr>
        <w:t>
      2) жел энергиясы;</w:t>
      </w:r>
    </w:p>
    <w:bookmarkEnd w:id="19"/>
    <w:bookmarkStart w:name="z23" w:id="20"/>
    <w:p>
      <w:pPr>
        <w:spacing w:after="0"/>
        <w:ind w:left="0"/>
        <w:jc w:val="both"/>
      </w:pPr>
      <w:r>
        <w:rPr>
          <w:rFonts w:ascii="Times New Roman"/>
          <w:b w:val="false"/>
          <w:i w:val="false"/>
          <w:color w:val="000000"/>
          <w:sz w:val="28"/>
        </w:rPr>
        <w:t>
      3) судың гидродинамикалық энергиясы (шағын және ірі гидроэлектр станциялары);</w:t>
      </w:r>
    </w:p>
    <w:bookmarkEnd w:id="20"/>
    <w:bookmarkStart w:name="z24" w:id="21"/>
    <w:p>
      <w:pPr>
        <w:spacing w:after="0"/>
        <w:ind w:left="0"/>
        <w:jc w:val="both"/>
      </w:pPr>
      <w:r>
        <w:rPr>
          <w:rFonts w:ascii="Times New Roman"/>
          <w:b w:val="false"/>
          <w:i w:val="false"/>
          <w:color w:val="000000"/>
          <w:sz w:val="28"/>
        </w:rPr>
        <w:t>
      4) биогазды пайдалану кезінде алынған энергия.";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26" w:id="22"/>
    <w:p>
      <w:pPr>
        <w:spacing w:after="0"/>
        <w:ind w:left="0"/>
        <w:jc w:val="both"/>
      </w:pPr>
      <w:r>
        <w:rPr>
          <w:rFonts w:ascii="Times New Roman"/>
          <w:b w:val="false"/>
          <w:i w:val="false"/>
          <w:color w:val="000000"/>
          <w:sz w:val="28"/>
        </w:rPr>
        <w:t>
      "6-1. Уәкілетті орган жаңартылатын энергия көздерінің мынадай түрлерінің әрқайсысы үшін шекті аукциондық бағаларды бекітеді:</w:t>
      </w:r>
    </w:p>
    <w:bookmarkEnd w:id="22"/>
    <w:bookmarkStart w:name="z27" w:id="23"/>
    <w:p>
      <w:pPr>
        <w:spacing w:after="0"/>
        <w:ind w:left="0"/>
        <w:jc w:val="both"/>
      </w:pPr>
      <w:r>
        <w:rPr>
          <w:rFonts w:ascii="Times New Roman"/>
          <w:b w:val="false"/>
          <w:i w:val="false"/>
          <w:color w:val="000000"/>
          <w:sz w:val="28"/>
        </w:rPr>
        <w:t>
      1) күн сәулесінің энергиясы;</w:t>
      </w:r>
    </w:p>
    <w:bookmarkEnd w:id="23"/>
    <w:bookmarkStart w:name="z28" w:id="24"/>
    <w:p>
      <w:pPr>
        <w:spacing w:after="0"/>
        <w:ind w:left="0"/>
        <w:jc w:val="both"/>
      </w:pPr>
      <w:r>
        <w:rPr>
          <w:rFonts w:ascii="Times New Roman"/>
          <w:b w:val="false"/>
          <w:i w:val="false"/>
          <w:color w:val="000000"/>
          <w:sz w:val="28"/>
        </w:rPr>
        <w:t>
      2) жел энергиясы;</w:t>
      </w:r>
    </w:p>
    <w:bookmarkEnd w:id="24"/>
    <w:bookmarkStart w:name="z29" w:id="25"/>
    <w:p>
      <w:pPr>
        <w:spacing w:after="0"/>
        <w:ind w:left="0"/>
        <w:jc w:val="both"/>
      </w:pPr>
      <w:r>
        <w:rPr>
          <w:rFonts w:ascii="Times New Roman"/>
          <w:b w:val="false"/>
          <w:i w:val="false"/>
          <w:color w:val="000000"/>
          <w:sz w:val="28"/>
        </w:rPr>
        <w:t>
      3) судың гидродинамикалық энергиясы (шағын және ірі гидроэлектр станциялары);</w:t>
      </w:r>
    </w:p>
    <w:bookmarkEnd w:id="25"/>
    <w:bookmarkStart w:name="z30" w:id="26"/>
    <w:p>
      <w:pPr>
        <w:spacing w:after="0"/>
        <w:ind w:left="0"/>
        <w:jc w:val="both"/>
      </w:pPr>
      <w:r>
        <w:rPr>
          <w:rFonts w:ascii="Times New Roman"/>
          <w:b w:val="false"/>
          <w:i w:val="false"/>
          <w:color w:val="000000"/>
          <w:sz w:val="28"/>
        </w:rPr>
        <w:t>
      4) биогазды пайдалану кезінде алынған энергия.</w:t>
      </w:r>
    </w:p>
    <w:bookmarkEnd w:id="26"/>
    <w:p>
      <w:pPr>
        <w:spacing w:after="0"/>
        <w:ind w:left="0"/>
        <w:jc w:val="both"/>
      </w:pPr>
      <w:r>
        <w:rPr>
          <w:rFonts w:ascii="Times New Roman"/>
          <w:b w:val="false"/>
          <w:i w:val="false"/>
          <w:color w:val="000000"/>
          <w:sz w:val="28"/>
        </w:rPr>
        <w:t>
      Шекті аукциондық бағалар теңгемен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2" w:id="27"/>
    <w:p>
      <w:pPr>
        <w:spacing w:after="0"/>
        <w:ind w:left="0"/>
        <w:jc w:val="both"/>
      </w:pPr>
      <w:r>
        <w:rPr>
          <w:rFonts w:ascii="Times New Roman"/>
          <w:b w:val="false"/>
          <w:i w:val="false"/>
          <w:color w:val="000000"/>
          <w:sz w:val="28"/>
        </w:rPr>
        <w:t>
      "2-тарау. Тіркелген тарифті айқындау тәртібі";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4" w:id="28"/>
    <w:p>
      <w:pPr>
        <w:spacing w:after="0"/>
        <w:ind w:left="0"/>
        <w:jc w:val="both"/>
      </w:pPr>
      <w:r>
        <w:rPr>
          <w:rFonts w:ascii="Times New Roman"/>
          <w:b w:val="false"/>
          <w:i w:val="false"/>
          <w:color w:val="000000"/>
          <w:sz w:val="28"/>
        </w:rPr>
        <w:t>
      "7. Уәкілетті орган әлемнің басқа мемлекеттерінде қолданылатын жаңартылатын энергия көздерін пайдалану есебінен өндірілетін электр энергиясына тарифтерді салыстырып талдау жолымен тіркелген тарифтерді бекіту бойынша ұсыныс қалыптастырады.</w:t>
      </w:r>
    </w:p>
    <w:bookmarkEnd w:id="28"/>
    <w:p>
      <w:pPr>
        <w:spacing w:after="0"/>
        <w:ind w:left="0"/>
        <w:jc w:val="both"/>
      </w:pPr>
      <w:r>
        <w:rPr>
          <w:rFonts w:ascii="Times New Roman"/>
          <w:b w:val="false"/>
          <w:i w:val="false"/>
          <w:color w:val="000000"/>
          <w:sz w:val="28"/>
        </w:rPr>
        <w:t>
      Мемлекеттердің тізбесін уәкілетті орган айқындайды және сараптамалық қорытынды алу үшін "Құқықтық актілер туралы" Қазақстан Республикасының Заңында белгіленген тәртіппен және мерзімдерде Қазақстан Республикасының Ұлттық кәсіпкерлер палатасына және сараптамалық кеңестерге жібереді.</w:t>
      </w:r>
    </w:p>
    <w:bookmarkStart w:name="z35" w:id="29"/>
    <w:p>
      <w:pPr>
        <w:spacing w:after="0"/>
        <w:ind w:left="0"/>
        <w:jc w:val="both"/>
      </w:pPr>
      <w:r>
        <w:rPr>
          <w:rFonts w:ascii="Times New Roman"/>
          <w:b w:val="false"/>
          <w:i w:val="false"/>
          <w:color w:val="000000"/>
          <w:sz w:val="28"/>
        </w:rPr>
        <w:t>
      Мемлекеттердің тізбесін айқындауды уәкілетті орган мынадай параметрлерді ескере отырып жүзеге асырады:</w:t>
      </w:r>
    </w:p>
    <w:bookmarkEnd w:id="29"/>
    <w:bookmarkStart w:name="z36" w:id="30"/>
    <w:p>
      <w:pPr>
        <w:spacing w:after="0"/>
        <w:ind w:left="0"/>
        <w:jc w:val="both"/>
      </w:pPr>
      <w:r>
        <w:rPr>
          <w:rFonts w:ascii="Times New Roman"/>
          <w:b w:val="false"/>
          <w:i w:val="false"/>
          <w:color w:val="000000"/>
          <w:sz w:val="28"/>
        </w:rPr>
        <w:t>
      1) жаңартылатын энергия көздерін пайдалану объектілері өндіретін электр энергиясын жеткізуге арналған жеңілдікті тарифтердің Қазақстан Республикасында қолданылатын схемасымен ұқсас немесе мазмұны бойынша сәйкес келетін жаңартылатын энергия көздерін қолдау тетігінің болуы;</w:t>
      </w:r>
    </w:p>
    <w:bookmarkEnd w:id="30"/>
    <w:bookmarkStart w:name="z37" w:id="31"/>
    <w:p>
      <w:pPr>
        <w:spacing w:after="0"/>
        <w:ind w:left="0"/>
        <w:jc w:val="both"/>
      </w:pPr>
      <w:r>
        <w:rPr>
          <w:rFonts w:ascii="Times New Roman"/>
          <w:b w:val="false"/>
          <w:i w:val="false"/>
          <w:color w:val="000000"/>
          <w:sz w:val="28"/>
        </w:rPr>
        <w:t>
      2) 2030 жылға дейін жаңартылатын энергия көздері секторын дамыту индикаторларының болуы;</w:t>
      </w:r>
    </w:p>
    <w:bookmarkEnd w:id="31"/>
    <w:bookmarkStart w:name="z38" w:id="32"/>
    <w:p>
      <w:pPr>
        <w:spacing w:after="0"/>
        <w:ind w:left="0"/>
        <w:jc w:val="both"/>
      </w:pPr>
      <w:r>
        <w:rPr>
          <w:rFonts w:ascii="Times New Roman"/>
          <w:b w:val="false"/>
          <w:i w:val="false"/>
          <w:color w:val="000000"/>
          <w:sz w:val="28"/>
        </w:rPr>
        <w:t>
      3) электр энергиясын өндірудің жалпы көлеміндегі жаңартылатын энергия көздері үлесінің көрсеткіші (өткен жылдың қорытындысы бойынша) Қазақстан Республикасына қарағанда жоғары;</w:t>
      </w:r>
    </w:p>
    <w:bookmarkEnd w:id="32"/>
    <w:bookmarkStart w:name="z39" w:id="33"/>
    <w:p>
      <w:pPr>
        <w:spacing w:after="0"/>
        <w:ind w:left="0"/>
        <w:jc w:val="both"/>
      </w:pPr>
      <w:r>
        <w:rPr>
          <w:rFonts w:ascii="Times New Roman"/>
          <w:b w:val="false"/>
          <w:i w:val="false"/>
          <w:color w:val="000000"/>
          <w:sz w:val="28"/>
        </w:rPr>
        <w:t>
      4) тиісті елдердегі технологиялар құнының төмендеуі.";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1" w:id="34"/>
    <w:p>
      <w:pPr>
        <w:spacing w:after="0"/>
        <w:ind w:left="0"/>
        <w:jc w:val="both"/>
      </w:pPr>
      <w:r>
        <w:rPr>
          <w:rFonts w:ascii="Times New Roman"/>
          <w:b w:val="false"/>
          <w:i w:val="false"/>
          <w:color w:val="000000"/>
          <w:sz w:val="28"/>
        </w:rPr>
        <w:t xml:space="preserve">
      "10. Уәкілетті органның тіркелген тарифті бекіту жөніндегі ұсынысы Қазақстан Республикасының Үкіметіне енгізілгенге дейін оны уәкілетті орган "Қоғамдық кеңестер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құрылатын қоғамдық кеңестерге жібереді.";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43" w:id="35"/>
    <w:p>
      <w:pPr>
        <w:spacing w:after="0"/>
        <w:ind w:left="0"/>
        <w:jc w:val="both"/>
      </w:pPr>
      <w:r>
        <w:rPr>
          <w:rFonts w:ascii="Times New Roman"/>
          <w:b w:val="false"/>
          <w:i w:val="false"/>
          <w:color w:val="000000"/>
          <w:sz w:val="28"/>
        </w:rPr>
        <w:t>
      "3-тарау. Шекті аукциондық бағаларды айқындау тәртібі".</w:t>
      </w:r>
    </w:p>
    <w:bookmarkEnd w:id="35"/>
    <w:bookmarkStart w:name="z44" w:id="3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