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ec93" w14:textId="667e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"Агроөнеркәсiптiк кешендi мамандандырылған ұйымдардың қатысуымен қолдаудың кейбiр мәселелерi туралы" 2006 жылғы 7 шілдедегі № 645 және "Қазақстан Республикасы Президентiнiң 2006 жылғы 11 желтоқсандағы № 220 Жарлығын iске асыру жөнiндегi iс-шаралар туралы" 2006 жылғы 23 желтоқсандағы № 1247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қазандағы № 747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"Агроөнеркәсiптiк кешендi мамандандырылған ұйымдардың қатысуымен қолдаудың кейбiр мәселелерi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Президентiнiң 2006 жылғы 11 желтоқсандағы № 220 Жарлығын iске асыру жөнiндегi iс-шаралар туралы" Қазақстан Республикасы Үкіметінің 2006 жылғы 23 желтоқсандағы № 1247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"ҚазАгро" ұлттық басқарушы холдингі" АҚ-ның орналастырылатын акцияларын төлеуге берілетін акционерлік қоғамдардың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 6 және 7-жолдар алып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