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9d36" w14:textId="d659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25 қыркүйектегі № 675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Заңнамада белгіленген тәртіппен "Қазақстан Республикасы Білім және ғылым министрлігі" мемлекеттік мекемесінің теңгерімінен республикалық мүлік: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Алматы облысы, Талдықорған қаласы, Қаратал көшесі, құрылыс 1Е мекенжайы бойынша орналасқан, жалпы алаңы 11536,4 шаршы метр, кадастрлық нөмірі 03:268:056:124:1/А жатақхана ғимараты;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Алматы облысы, Талдықорған қаласы, Қаратал көшесі, құрылыс 1Е мекенжайы бойынша орналасқан, кадастрлық нөмірі 03:268:056:124, алаңы 0,3969 га жер учаскесі "Ілияс Жансүгіров атындағы Жетісу университеті" коммерциялық емес акционерлік қоғамының акцияларын төлеуге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Білім және ғылым министрлігімен бірлесіп, осы қаулыдан туындайтын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