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186f" w14:textId="e221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Сыйға тарту шарты бойынша республикалық меншікке берілетін "ЮНЕСКО аясындағы 2-санаттағы "Орталық Азия өңірлік гляциологиялық орталығы" жауапкершілігі шектеулі серіктестігінің жарғылық капиталының үлесін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қыркүйектегі № 636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"География және су қауіпсіздігі институты" акционерлік қоғамының (бұдан әрі – "География және су қауіпсіздігі институты" АҚ) "ЮНЕСКО аясындағы 2-санаттағы "Орталық Азия өңірлік гляциологиялық орталығы" жауапкершілігі шектеулі серіктестігінің (бұдан әрі – серіктестік) жарғылық капиталына қатысу үлесінің 100 (жүз) пайызын сыйға тарту шарты бойынша республикалық меншікке қабылдау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"География және су қауіпсіздігі институты" АҚ-мен (келісу бойынша) бірлесіп, осы қаулының 1-тармағынан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Білім және ғылым министрлігінің Ғылым комитетіне серіктестіктің мемлекеттік қатысу үлесіне иелік ету және пайдалану құқығын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123-157-жолмен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"123-157. "ЮНЕСКО аясындағы 2-санаттағы "Орталық Азия өңірлік гляциологиялық орталығы" ЖШС".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Бiлiм және ғылым министрлiгiнiң Ғылым комитетi" деген бөлім: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222-39-11-жолмен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"222-39-11. "ЮНЕСКО аясындағы 2-санаттағы "Орталық Азия өңірлік гляциологиялық орталығы" ЖШС".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Білім және ғылым министрлігінің кейбір мәселелері"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қарауындағы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Жауапкершілігі шектеулі серіктестіктер" деген бөлім: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32-жолмен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"ЮНЕСКО аясындағы 2-санаттағы "Орталық Азия өңірлік гляциологиялық орталығы".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