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c701" w14:textId="314c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10 қыркүйектегі № 629 қаулысы. Күші жойылды - Қазақстан Республикасы Үкіметінің 2021 жылғы 4 қарашадағы № 784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Үкіметінің 04.11.2021 </w:t>
      </w:r>
      <w:r>
        <w:rPr>
          <w:rFonts w:ascii="Times New Roman"/>
          <w:b w:val="false"/>
          <w:i w:val="false"/>
          <w:color w:val="ff0000"/>
          <w:sz w:val="28"/>
        </w:rPr>
        <w:t>№ 784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облысының Жаңаөзен қаласын әлеуметтік-экономикалық дамытудың 2019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629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қарашадағы</w:t>
            </w:r>
            <w:r>
              <w:br/>
            </w:r>
            <w:r>
              <w:rPr>
                <w:rFonts w:ascii="Times New Roman"/>
                <w:b w:val="false"/>
                <w:i w:val="false"/>
                <w:color w:val="000000"/>
                <w:sz w:val="20"/>
              </w:rPr>
              <w:t>№ 1321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Маңғыстау облысының Жаңаөзен қаласын әлеуметтiк-экономикалық дамытудың 2019 – 2025 жылдарға арналған кешенді жоспары</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69"/>
        <w:gridCol w:w="678"/>
        <w:gridCol w:w="2792"/>
        <w:gridCol w:w="2866"/>
        <w:gridCol w:w="1990"/>
        <w:gridCol w:w="1103"/>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Iс-шара атауы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w:t>
            </w:r>
          </w:p>
          <w:p>
            <w:pPr>
              <w:spacing w:after="20"/>
              <w:ind w:left="20"/>
              <w:jc w:val="both"/>
            </w:pPr>
          </w:p>
          <w:p>
            <w:pPr>
              <w:spacing w:after="20"/>
              <w:ind w:left="20"/>
              <w:jc w:val="both"/>
            </w:pPr>
            <w:r>
              <w:rPr>
                <w:rFonts w:ascii="Times New Roman"/>
                <w:b/>
                <w:i w:val="false"/>
                <w:color w:val="000000"/>
                <w:sz w:val="20"/>
              </w:rPr>
              <w:t>(iске асыруға) жауаптылар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(iске асыру) кезеңі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p>
          <w:p>
            <w:pPr>
              <w:spacing w:after="20"/>
              <w:ind w:left="20"/>
              <w:jc w:val="both"/>
            </w:pPr>
          </w:p>
          <w:p>
            <w:pPr>
              <w:spacing w:after="20"/>
              <w:ind w:left="20"/>
              <w:jc w:val="both"/>
            </w:pPr>
            <w:r>
              <w:rPr>
                <w:rFonts w:ascii="Times New Roman"/>
                <w:b/>
                <w:i w:val="false"/>
                <w:color w:val="000000"/>
                <w:sz w:val="20"/>
              </w:rPr>
              <w:t>(млн теңге)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көздерi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86"/>
        <w:gridCol w:w="244"/>
        <w:gridCol w:w="1821"/>
        <w:gridCol w:w="1398"/>
        <w:gridCol w:w="3132"/>
        <w:gridCol w:w="1017"/>
        <w:gridCol w:w="107"/>
        <w:gridCol w:w="107"/>
        <w:gridCol w:w="107"/>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халықтың тығыздығы проблемасын шешу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мұқтаж азаматтары үшін Ақтау қаласында сатып алу құқығынсыз жалға берілетін тұрғын үй сатып 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2 900,0</w:t>
            </w:r>
          </w:p>
          <w:p>
            <w:pPr>
              <w:spacing w:after="20"/>
              <w:ind w:left="20"/>
              <w:jc w:val="both"/>
            </w:pPr>
            <w:r>
              <w:rPr>
                <w:rFonts w:ascii="Times New Roman"/>
                <w:b w:val="false"/>
                <w:i w:val="false"/>
                <w:color w:val="000000"/>
                <w:sz w:val="20"/>
              </w:rPr>
              <w:t> </w:t>
            </w: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жастары арасынан жұмысқа орналастырылған азаматтарға Ақтау қаласының жатақханаларында тұрғаны үшін жалға алу төлемақысын субсидиялау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2,0</w:t>
            </w:r>
          </w:p>
          <w:p>
            <w:pPr>
              <w:spacing w:after="20"/>
              <w:ind w:left="20"/>
              <w:jc w:val="both"/>
            </w:pPr>
            <w:r>
              <w:rPr>
                <w:rFonts w:ascii="Times New Roman"/>
                <w:b w:val="false"/>
                <w:i w:val="false"/>
                <w:color w:val="000000"/>
                <w:sz w:val="20"/>
              </w:rPr>
              <w:t>
2020 жылы   – 18,0</w:t>
            </w:r>
          </w:p>
          <w:p>
            <w:pPr>
              <w:spacing w:after="20"/>
              <w:ind w:left="20"/>
              <w:jc w:val="both"/>
            </w:pPr>
            <w:r>
              <w:rPr>
                <w:rFonts w:ascii="Times New Roman"/>
                <w:b w:val="false"/>
                <w:i w:val="false"/>
                <w:color w:val="000000"/>
                <w:sz w:val="20"/>
              </w:rPr>
              <w:t>2021 жылы   – 25,0</w:t>
            </w:r>
          </w:p>
          <w:p>
            <w:pPr>
              <w:spacing w:after="20"/>
              <w:ind w:left="20"/>
              <w:jc w:val="both"/>
            </w:pPr>
            <w:r>
              <w:rPr>
                <w:rFonts w:ascii="Times New Roman"/>
                <w:b w:val="false"/>
                <w:i w:val="false"/>
                <w:color w:val="000000"/>
                <w:sz w:val="20"/>
              </w:rPr>
              <w:t>
2022 жылы   – 25,0</w:t>
            </w:r>
          </w:p>
          <w:p>
            <w:pPr>
              <w:spacing w:after="20"/>
              <w:ind w:left="20"/>
              <w:jc w:val="both"/>
            </w:pPr>
            <w:r>
              <w:rPr>
                <w:rFonts w:ascii="Times New Roman"/>
                <w:b w:val="false"/>
                <w:i w:val="false"/>
                <w:color w:val="000000"/>
                <w:sz w:val="20"/>
              </w:rPr>
              <w:t>
2023 жылы   – 25,0</w:t>
            </w:r>
          </w:p>
          <w:p>
            <w:pPr>
              <w:spacing w:after="20"/>
              <w:ind w:left="20"/>
              <w:jc w:val="both"/>
            </w:pPr>
            <w:r>
              <w:rPr>
                <w:rFonts w:ascii="Times New Roman"/>
                <w:b w:val="false"/>
                <w:i w:val="false"/>
                <w:color w:val="000000"/>
                <w:sz w:val="20"/>
              </w:rPr>
              <w:t>
2024 жылы   – 25,0</w:t>
            </w:r>
          </w:p>
          <w:p>
            <w:pPr>
              <w:spacing w:after="20"/>
              <w:ind w:left="20"/>
              <w:jc w:val="both"/>
            </w:pPr>
            <w:r>
              <w:rPr>
                <w:rFonts w:ascii="Times New Roman"/>
                <w:b w:val="false"/>
                <w:i w:val="false"/>
                <w:color w:val="000000"/>
                <w:sz w:val="20"/>
              </w:rPr>
              <w:t>
2025 жылы   – 25,0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"Өзенмұнайгаз" АҚ</w:t>
            </w:r>
            <w:r>
              <w:rPr>
                <w:rFonts w:ascii="Times New Roman"/>
                <w:b w:val="false"/>
                <w:i w:val="false"/>
                <w:color w:val="000000"/>
                <w:vertAlign w:val="superscript"/>
              </w:rPr>
              <w:t>1</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халықтың әлеуметтік осал топтарын, жетімдерді және авариялық үйлердің тұрғындарын көшіру үшін Ақтау қаласынан тұрғын үй сатып алып, кейіннен коммуналдық тұрғын үй қорына беру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"ҚазМұнайГаз"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w:t>
            </w:r>
          </w:p>
          <w:p>
            <w:pPr>
              <w:spacing w:after="20"/>
              <w:ind w:left="20"/>
              <w:jc w:val="both"/>
            </w:pPr>
            <w:r>
              <w:rPr>
                <w:rFonts w:ascii="Times New Roman"/>
                <w:b w:val="false"/>
                <w:i w:val="false"/>
                <w:color w:val="000000"/>
                <w:sz w:val="20"/>
              </w:rPr>
              <w:t>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1 000,0</w:t>
            </w:r>
          </w:p>
          <w:p>
            <w:pPr>
              <w:spacing w:after="20"/>
              <w:ind w:left="20"/>
              <w:jc w:val="both"/>
            </w:pPr>
            <w:r>
              <w:rPr>
                <w:rFonts w:ascii="Times New Roman"/>
                <w:b w:val="false"/>
                <w:i w:val="false"/>
                <w:color w:val="000000"/>
                <w:sz w:val="20"/>
              </w:rPr>
              <w:t>2020 жылы   – 1 500,0</w:t>
            </w:r>
          </w:p>
          <w:p>
            <w:pPr>
              <w:spacing w:after="20"/>
              <w:ind w:left="20"/>
              <w:jc w:val="both"/>
            </w:pPr>
            <w:r>
              <w:rPr>
                <w:rFonts w:ascii="Times New Roman"/>
                <w:b w:val="false"/>
                <w:i w:val="false"/>
                <w:color w:val="000000"/>
                <w:sz w:val="20"/>
              </w:rPr>
              <w:t>2021 жылы   – 1 375,0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"Өзенмұнайгаз" АҚ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курорттық аймағын (Құрық паром кешеніне дейін) дамыту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3 000,0</w:t>
            </w:r>
          </w:p>
          <w:p>
            <w:pPr>
              <w:spacing w:after="20"/>
              <w:ind w:left="20"/>
              <w:jc w:val="both"/>
            </w:pPr>
            <w:r>
              <w:rPr>
                <w:rFonts w:ascii="Times New Roman"/>
                <w:b w:val="false"/>
                <w:i w:val="false"/>
                <w:color w:val="000000"/>
                <w:sz w:val="20"/>
              </w:rPr>
              <w:t>2020 жылы   – 7 000,0</w:t>
            </w:r>
          </w:p>
          <w:p>
            <w:pPr>
              <w:spacing w:after="20"/>
              <w:ind w:left="20"/>
              <w:jc w:val="both"/>
            </w:pPr>
            <w:r>
              <w:rPr>
                <w:rFonts w:ascii="Times New Roman"/>
                <w:b w:val="false"/>
                <w:i w:val="false"/>
                <w:color w:val="000000"/>
                <w:sz w:val="20"/>
              </w:rPr>
              <w:t>2021 жылы   – 7 000,0</w:t>
            </w:r>
          </w:p>
          <w:p>
            <w:pPr>
              <w:spacing w:after="20"/>
              <w:ind w:left="20"/>
              <w:jc w:val="both"/>
            </w:pPr>
            <w:r>
              <w:rPr>
                <w:rFonts w:ascii="Times New Roman"/>
                <w:b w:val="false"/>
                <w:i w:val="false"/>
                <w:color w:val="000000"/>
                <w:sz w:val="20"/>
              </w:rPr>
              <w:t>2022 жылы   – 7 000,0</w:t>
            </w:r>
          </w:p>
          <w:p>
            <w:pPr>
              <w:spacing w:after="20"/>
              <w:ind w:left="20"/>
              <w:jc w:val="both"/>
            </w:pPr>
            <w:r>
              <w:rPr>
                <w:rFonts w:ascii="Times New Roman"/>
                <w:b w:val="false"/>
                <w:i w:val="false"/>
                <w:color w:val="000000"/>
                <w:sz w:val="20"/>
              </w:rPr>
              <w:t>2023 жылы   – 7 200,0</w:t>
            </w:r>
          </w:p>
          <w:p>
            <w:pPr>
              <w:spacing w:after="20"/>
              <w:ind w:left="20"/>
              <w:jc w:val="both"/>
            </w:pPr>
            <w:r>
              <w:rPr>
                <w:rFonts w:ascii="Times New Roman"/>
                <w:b w:val="false"/>
                <w:i w:val="false"/>
                <w:color w:val="000000"/>
                <w:sz w:val="20"/>
              </w:rPr>
              <w:t>2024 жылы   – 11 500,0</w:t>
            </w:r>
          </w:p>
          <w:p>
            <w:pPr>
              <w:spacing w:after="20"/>
              <w:ind w:left="20"/>
              <w:jc w:val="both"/>
            </w:pPr>
            <w:r>
              <w:rPr>
                <w:rFonts w:ascii="Times New Roman"/>
                <w:b w:val="false"/>
                <w:i w:val="false"/>
                <w:color w:val="000000"/>
                <w:sz w:val="20"/>
              </w:rPr>
              <w:t>2025 жылы   – 17 300,0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аймағын "Туризм" саласындағы басым жобаларға жеңілдікті кредит беру үшін тауарлар тізбесіне қосу мәселесін пысықтау (Қазақстан Республикасы Үкіметінің 11.12.2018 ж. № 820 қаулысы "Қарапайым заттар экономикасы".)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Мұнай-газ саласы кәсіпорындарының тұрақты жұмысын қамтамасыз 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көлемін ұлғайту мақсатында Өзен және Қарамандыбас кен орындарын оңалту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ЭМ,ҰЭМ, ЭГТРМ,   "ҚазМұнайГаз"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Жеңілдіктерді қолдану мерзімін шектеу қағидаларына ұлттық компанияларға және/немесе олардың ЕБҰ-на қолданылмайтын 22-1 тармағында көзелген бөлігінде өзгерістер мен толықтырулар енгізу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p>
            <w:pPr>
              <w:spacing w:after="20"/>
              <w:ind w:left="20"/>
              <w:jc w:val="both"/>
            </w:pPr>
            <w:r>
              <w:rPr>
                <w:rFonts w:ascii="Times New Roman"/>
                <w:b w:val="false"/>
                <w:i w:val="false"/>
                <w:color w:val="000000"/>
                <w:sz w:val="20"/>
              </w:rPr>
              <w:t>
"ҚазМұнайГаз" ҰК" АҚ (келісу бойынша) "Өзенмұнайгаз"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1-тоқсан</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кен орындарында кемінде 9 мың адамға жұмыс орнын сақтауды қамтамасыз ету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p>
            <w:pPr>
              <w:spacing w:after="20"/>
              <w:ind w:left="20"/>
              <w:jc w:val="both"/>
            </w:pPr>
            <w:r>
              <w:rPr>
                <w:rFonts w:ascii="Times New Roman"/>
                <w:b w:val="false"/>
                <w:i w:val="false"/>
                <w:color w:val="000000"/>
                <w:sz w:val="20"/>
              </w:rPr>
              <w:t>(келісу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төгілген топырақты тазарту бойынша шаралар қолдану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p>
            <w:pPr>
              <w:spacing w:after="20"/>
              <w:ind w:left="20"/>
              <w:jc w:val="both"/>
            </w:pPr>
          </w:p>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w:t>
            </w:r>
          </w:p>
          <w:p>
            <w:pPr>
              <w:spacing w:after="20"/>
              <w:ind w:left="20"/>
              <w:jc w:val="both"/>
            </w:pPr>
            <w:r>
              <w:rPr>
                <w:rFonts w:ascii="Times New Roman"/>
                <w:b w:val="false"/>
                <w:i w:val="false"/>
                <w:color w:val="000000"/>
                <w:sz w:val="20"/>
              </w:rPr>
              <w:t>"ҚазМұнайГаз" ҰК" АҚ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995,0</w:t>
            </w:r>
          </w:p>
          <w:p>
            <w:pPr>
              <w:spacing w:after="20"/>
              <w:ind w:left="20"/>
              <w:jc w:val="both"/>
            </w:pPr>
            <w:r>
              <w:rPr>
                <w:rFonts w:ascii="Times New Roman"/>
                <w:b w:val="false"/>
                <w:i w:val="false"/>
                <w:color w:val="000000"/>
                <w:sz w:val="20"/>
              </w:rPr>
              <w:t>2020 жылы   – 995,0</w:t>
            </w:r>
          </w:p>
          <w:p>
            <w:pPr>
              <w:spacing w:after="20"/>
              <w:ind w:left="20"/>
              <w:jc w:val="both"/>
            </w:pPr>
            <w:r>
              <w:rPr>
                <w:rFonts w:ascii="Times New Roman"/>
                <w:b w:val="false"/>
                <w:i w:val="false"/>
                <w:color w:val="000000"/>
                <w:sz w:val="20"/>
              </w:rPr>
              <w:t>2021 жылы – 4 975,0</w:t>
            </w:r>
          </w:p>
          <w:p>
            <w:pPr>
              <w:spacing w:after="20"/>
              <w:ind w:left="20"/>
              <w:jc w:val="both"/>
            </w:pPr>
            <w:r>
              <w:rPr>
                <w:rFonts w:ascii="Times New Roman"/>
                <w:b w:val="false"/>
                <w:i w:val="false"/>
                <w:color w:val="000000"/>
                <w:sz w:val="20"/>
              </w:rPr>
              <w:t>2022 жылы – 4 975,0</w:t>
            </w:r>
          </w:p>
          <w:p>
            <w:pPr>
              <w:spacing w:after="20"/>
              <w:ind w:left="20"/>
              <w:jc w:val="both"/>
            </w:pPr>
            <w:r>
              <w:rPr>
                <w:rFonts w:ascii="Times New Roman"/>
                <w:b w:val="false"/>
                <w:i w:val="false"/>
                <w:color w:val="000000"/>
                <w:sz w:val="20"/>
              </w:rPr>
              <w:t>2023 жылы – 4 597,0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зауыттарының өндірістік қуатын шикізатпен қамтамасыз ету үшін Жазгүрлі депрессиясында мұнай мен газ кен орындарының тобын геологиялық барлау және өнеркәсіптік пайдалануға ауыстыру жобасын іске асыру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ұсыныстар</w:t>
            </w:r>
          </w:p>
          <w:p>
            <w:pPr>
              <w:spacing w:after="20"/>
              <w:ind w:left="20"/>
              <w:jc w:val="both"/>
            </w:p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w:t>
            </w:r>
          </w:p>
          <w:p>
            <w:pPr>
              <w:spacing w:after="20"/>
              <w:ind w:left="20"/>
              <w:jc w:val="both"/>
            </w:pPr>
            <w:r>
              <w:rPr>
                <w:rFonts w:ascii="Times New Roman"/>
                <w:b w:val="false"/>
                <w:i w:val="false"/>
                <w:color w:val="000000"/>
                <w:sz w:val="20"/>
              </w:rPr>
              <w:t>ҰК" АҚ</w:t>
            </w:r>
          </w:p>
          <w:p>
            <w:pPr>
              <w:spacing w:after="20"/>
              <w:ind w:left="20"/>
              <w:jc w:val="both"/>
            </w:pPr>
            <w:r>
              <w:rPr>
                <w:rFonts w:ascii="Times New Roman"/>
                <w:b w:val="false"/>
                <w:i w:val="false"/>
                <w:color w:val="000000"/>
                <w:sz w:val="20"/>
              </w:rPr>
              <w:t>(келісу бойынша)</w:t>
            </w: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курортты аймағының аумағында арнайы экономикалық аймақ құру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есептен шығарылған штангаларын Жаңаөзен қаласының жергілікті тауар өндірушілеріне белгіленген тәртіппен беруді қамтамасыз ете отырып, арматура шығару цехын құру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Өзенмұнайгаз"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АҚ-ның есептен шығарылған арнайы құрылғыларының шиналарын Жаңаөзен қаласының жергілікті тауар өндірушілеріне белгіленген тәртіппен беруді қамтамасыз ете отырып, шиналарды қайта өңдеу цехын құру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Өзенмұнайгаз"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қуаттардың жаңаларын құру және қолданыстағыларын кеңейту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мұнай тапсыру пунктін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құрағын өңдеу және оның негізінде құмшекер өндіретін шағын зауыт салу және пайдалану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газпоршеньді электр станциясы базасында электр энергиясын өндіретін кәсіпорын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2 705,0</w:t>
            </w:r>
          </w:p>
          <w:p>
            <w:pPr>
              <w:spacing w:after="20"/>
              <w:ind w:left="20"/>
              <w:jc w:val="both"/>
            </w:pPr>
            <w:r>
              <w:rPr>
                <w:rFonts w:ascii="Times New Roman"/>
                <w:b w:val="false"/>
                <w:i w:val="false"/>
                <w:color w:val="000000"/>
                <w:sz w:val="20"/>
              </w:rPr>
              <w:t>
2022 жылы – 35 139,0</w:t>
            </w:r>
          </w:p>
          <w:p>
            <w:pPr>
              <w:spacing w:after="20"/>
              <w:ind w:left="20"/>
              <w:jc w:val="both"/>
            </w:pPr>
            <w:r>
              <w:rPr>
                <w:rFonts w:ascii="Times New Roman"/>
                <w:b w:val="false"/>
                <w:i w:val="false"/>
                <w:color w:val="000000"/>
                <w:sz w:val="20"/>
              </w:rPr>
              <w:t>
2023 жылы – 34 725,0</w:t>
            </w:r>
          </w:p>
          <w:p>
            <w:pPr>
              <w:spacing w:after="20"/>
              <w:ind w:left="20"/>
              <w:jc w:val="both"/>
            </w:pPr>
            <w:r>
              <w:rPr>
                <w:rFonts w:ascii="Times New Roman"/>
                <w:b w:val="false"/>
                <w:i w:val="false"/>
                <w:color w:val="000000"/>
                <w:sz w:val="20"/>
              </w:rPr>
              <w:t>
2024 жылы – 34 725,0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Кеспетастар, жиектастар, суағарлар, резеңке жабындар өндіретін цех ашу жолымен Жаңаөзен қаласындағы қатты тұрмыстық қалдықтарды қайта өңдеу комбинатының өндірісін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130,0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үздіксіз өндіруді қамтамасыз ету үшін "Өзенжылу" МКК  шағын ЖЭО жаңғырту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36,3</w:t>
            </w:r>
          </w:p>
          <w:p>
            <w:pPr>
              <w:spacing w:after="20"/>
              <w:ind w:left="20"/>
              <w:jc w:val="both"/>
            </w:pPr>
            <w:r>
              <w:rPr>
                <w:rFonts w:ascii="Times New Roman"/>
                <w:b w:val="false"/>
                <w:i w:val="false"/>
                <w:color w:val="000000"/>
                <w:sz w:val="20"/>
              </w:rPr>
              <w:t>
2020 жылы – 180,0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"Өзенмұнайгаз" АҚ</w:t>
            </w:r>
            <w:r>
              <w:rPr>
                <w:rFonts w:ascii="Times New Roman"/>
                <w:b w:val="false"/>
                <w:i w:val="false"/>
                <w:color w:val="000000"/>
                <w:vertAlign w:val="superscript"/>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Халықты жұмыспен қамтамасыз ету, экономикалық белсенділікті ынталандыру, жаңа өндірістер мен жұмыс орындарын құруға жәрдемдесу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Жаңаөзен қаласының тұрғындарын жұмыспен қамтуға жәрдемдесу шаралары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түлектерін техникалық және кәсіптік оқу орындарында, жоғары оқу орындарында республика өңірлерінде сұранысқа ие мамандықтар бойынша оқыту, жыл сайын кемінде 50 адам</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(оның ішінде Жаңаөзен қаласының) еңбекке қабілетті тұрғындарынан кемінде 250 адамды "ТШО-ның Болашақ кеңейту жобасының – сағалық қысымды басқару жобасы" жобасының аясында айқындалған екі мердігерлік оқу орталығы базасында оқыту, кәсіптік даярлау мен қайта даярлауды қамтамасыз ету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"ТеңізШевройл" ЖШС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оның ішінде "Өзенмұнайгаз" АҚ есебінен Жаңаөзен қаласы әкімдігінің "Өзенинвест" МКК (350 жұмыс орнына дейін) және қажеттігіне қарай жергілікті бюджет есебінен басқа да кәсіпорындардың коммуналдық шаруашылық объектілерін ұстау жөніндегі қызметін кеңейту жолымен Жаңаөзен қаласының халқын жұмыспен қамтуға жәрдемдесу бойынша шаралар қолдану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"Өзенмұнайгаз" АҚ (келісу бойынша),</w:t>
            </w:r>
          </w:p>
          <w:p>
            <w:pPr>
              <w:spacing w:after="20"/>
              <w:ind w:left="20"/>
              <w:jc w:val="both"/>
            </w:pPr>
            <w:r>
              <w:rPr>
                <w:rFonts w:ascii="Times New Roman"/>
                <w:b w:val="false"/>
                <w:i w:val="false"/>
                <w:color w:val="000000"/>
                <w:sz w:val="20"/>
              </w:rPr>
              <w:t>"ҚазМұнайГаз" ҰК" АҚ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2100,0</w:t>
            </w:r>
          </w:p>
          <w:p>
            <w:pPr>
              <w:spacing w:after="20"/>
              <w:ind w:left="20"/>
              <w:jc w:val="both"/>
            </w:pPr>
            <w:r>
              <w:rPr>
                <w:rFonts w:ascii="Times New Roman"/>
                <w:b w:val="false"/>
                <w:i w:val="false"/>
                <w:color w:val="000000"/>
                <w:sz w:val="20"/>
              </w:rPr>
              <w:t>2020 жылы – 800,0</w:t>
            </w:r>
          </w:p>
          <w:p>
            <w:pPr>
              <w:spacing w:after="20"/>
              <w:ind w:left="20"/>
              <w:jc w:val="both"/>
            </w:pPr>
            <w:r>
              <w:rPr>
                <w:rFonts w:ascii="Times New Roman"/>
                <w:b w:val="false"/>
                <w:i w:val="false"/>
                <w:color w:val="000000"/>
                <w:sz w:val="20"/>
              </w:rPr>
              <w:t>2021 жылы – 800,0</w:t>
            </w:r>
          </w:p>
          <w:p>
            <w:pPr>
              <w:spacing w:after="20"/>
              <w:ind w:left="20"/>
              <w:jc w:val="both"/>
            </w:pPr>
            <w:r>
              <w:rPr>
                <w:rFonts w:ascii="Times New Roman"/>
                <w:b w:val="false"/>
                <w:i w:val="false"/>
                <w:color w:val="000000"/>
                <w:sz w:val="20"/>
              </w:rPr>
              <w:t>2022 жылы – 800,0</w:t>
            </w:r>
          </w:p>
          <w:p>
            <w:pPr>
              <w:spacing w:after="20"/>
              <w:ind w:left="20"/>
              <w:jc w:val="both"/>
            </w:pPr>
            <w:r>
              <w:rPr>
                <w:rFonts w:ascii="Times New Roman"/>
                <w:b w:val="false"/>
                <w:i w:val="false"/>
                <w:color w:val="000000"/>
                <w:sz w:val="20"/>
              </w:rPr>
              <w:t>2023 жылы – 800,0</w:t>
            </w:r>
          </w:p>
          <w:p>
            <w:pPr>
              <w:spacing w:after="20"/>
              <w:ind w:left="20"/>
              <w:jc w:val="both"/>
            </w:pPr>
            <w:r>
              <w:rPr>
                <w:rFonts w:ascii="Times New Roman"/>
                <w:b w:val="false"/>
                <w:i w:val="false"/>
                <w:color w:val="000000"/>
                <w:sz w:val="20"/>
              </w:rPr>
              <w:t>2024 жылы – 800,0</w:t>
            </w:r>
          </w:p>
          <w:p>
            <w:pPr>
              <w:spacing w:after="20"/>
              <w:ind w:left="20"/>
              <w:jc w:val="both"/>
            </w:pPr>
            <w:r>
              <w:rPr>
                <w:rFonts w:ascii="Times New Roman"/>
                <w:b w:val="false"/>
                <w:i w:val="false"/>
                <w:color w:val="000000"/>
                <w:sz w:val="20"/>
              </w:rPr>
              <w:t>2025 жылы – 800,0 қажеттілікке қарай</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орта бизнесті дамыту арқылы жаңа жұмыс орындарын құру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халқын бизнес негіздеріне оқыту бойынша жыл сайын кемінде 200 адамды қамту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2019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38,5</w:t>
            </w:r>
          </w:p>
          <w:p>
            <w:pPr>
              <w:spacing w:after="20"/>
              <w:ind w:left="20"/>
              <w:jc w:val="both"/>
            </w:pPr>
            <w:r>
              <w:rPr>
                <w:rFonts w:ascii="Times New Roman"/>
                <w:b w:val="false"/>
                <w:i w:val="false"/>
                <w:color w:val="000000"/>
                <w:sz w:val="20"/>
              </w:rPr>
              <w:t>2020 жылы – 15,4</w:t>
            </w:r>
          </w:p>
          <w:p>
            <w:pPr>
              <w:spacing w:after="20"/>
              <w:ind w:left="20"/>
              <w:jc w:val="both"/>
            </w:pPr>
            <w:r>
              <w:rPr>
                <w:rFonts w:ascii="Times New Roman"/>
                <w:b w:val="false"/>
                <w:i w:val="false"/>
                <w:color w:val="000000"/>
                <w:sz w:val="20"/>
              </w:rPr>
              <w:t>2021 жылы – 15,4</w:t>
            </w:r>
          </w:p>
          <w:p>
            <w:pPr>
              <w:spacing w:after="20"/>
              <w:ind w:left="20"/>
              <w:jc w:val="both"/>
            </w:pPr>
            <w:r>
              <w:rPr>
                <w:rFonts w:ascii="Times New Roman"/>
                <w:b w:val="false"/>
                <w:i w:val="false"/>
                <w:color w:val="000000"/>
                <w:sz w:val="20"/>
              </w:rPr>
              <w:t>2022 жылы – 15,4</w:t>
            </w:r>
          </w:p>
          <w:p>
            <w:pPr>
              <w:spacing w:after="20"/>
              <w:ind w:left="20"/>
              <w:jc w:val="both"/>
            </w:pPr>
            <w:r>
              <w:rPr>
                <w:rFonts w:ascii="Times New Roman"/>
                <w:b w:val="false"/>
                <w:i w:val="false"/>
                <w:color w:val="000000"/>
                <w:sz w:val="20"/>
              </w:rPr>
              <w:t>2023 жылы – 15,4</w:t>
            </w:r>
          </w:p>
          <w:p>
            <w:pPr>
              <w:spacing w:after="20"/>
              <w:ind w:left="20"/>
              <w:jc w:val="both"/>
            </w:pPr>
            <w:r>
              <w:rPr>
                <w:rFonts w:ascii="Times New Roman"/>
                <w:b w:val="false"/>
                <w:i w:val="false"/>
                <w:color w:val="000000"/>
                <w:sz w:val="20"/>
              </w:rPr>
              <w:t>2024 жылы – 15,4</w:t>
            </w:r>
          </w:p>
          <w:p>
            <w:pPr>
              <w:spacing w:after="20"/>
              <w:ind w:left="20"/>
              <w:jc w:val="both"/>
            </w:pPr>
            <w:r>
              <w:rPr>
                <w:rFonts w:ascii="Times New Roman"/>
                <w:b w:val="false"/>
                <w:i w:val="false"/>
                <w:color w:val="000000"/>
                <w:sz w:val="20"/>
              </w:rPr>
              <w:t>2025 жылы – 15,4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кәсіпкерлікті дамыту үшін бастапқы бизнес-жобаларды, шағын және микро бизнес субъектілерінің жобаларын қаржыландыру көлемдерін ұлғайту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200,0</w:t>
            </w:r>
          </w:p>
          <w:p>
            <w:pPr>
              <w:spacing w:after="20"/>
              <w:ind w:left="20"/>
              <w:jc w:val="both"/>
            </w:pPr>
            <w:r>
              <w:rPr>
                <w:rFonts w:ascii="Times New Roman"/>
                <w:b w:val="false"/>
                <w:i w:val="false"/>
                <w:color w:val="000000"/>
                <w:sz w:val="20"/>
              </w:rPr>
              <w:t>
2021 жылы – 300,0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қаржы ұйымдар мен даму институттары өкілдерін (менеджерлерді) орналастыра отырып, коворкинг орталығымен және оқу кластарымен кәсіпкерлерге қызмет көрсету орталығына қызмет көрсетудің жаңа форматын енгізу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80,0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тұрғындарын жұмыспен қамтуды ұлғайту мақсатында ірі компаниялардың кәсіпкерлік субъектілерін сатып алуға тарту тетіктерін жасау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"Самұрық-Қазына" ҰӘҚ" АҚ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тауар өндірушілерінің "Өзенмұнайгаз" АҚ-мен ұзақ мерзімді келісімшарттар жасасуы</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(келісу бойынша), "Самұрық-Қазына" ҰӘҚ" АҚ,</w:t>
            </w:r>
          </w:p>
          <w:p>
            <w:pPr>
              <w:spacing w:after="20"/>
              <w:ind w:left="20"/>
              <w:jc w:val="both"/>
            </w:pPr>
            <w:r>
              <w:rPr>
                <w:rFonts w:ascii="Times New Roman"/>
                <w:b w:val="false"/>
                <w:i w:val="false"/>
                <w:color w:val="000000"/>
                <w:sz w:val="20"/>
              </w:rPr>
              <w:t>
"Өзенмұнайгаз" АҚ (келісу бойынша),</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кешендері мен халық көп жиналатын басқа да объектілердің базасында кәсіпкерлік қызмет объектілерін құру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105,0</w:t>
            </w:r>
          </w:p>
          <w:p>
            <w:pPr>
              <w:spacing w:after="20"/>
              <w:ind w:left="20"/>
              <w:jc w:val="both"/>
            </w:pPr>
            <w:r>
              <w:rPr>
                <w:rFonts w:ascii="Times New Roman"/>
                <w:b w:val="false"/>
                <w:i w:val="false"/>
                <w:color w:val="000000"/>
                <w:sz w:val="20"/>
              </w:rPr>
              <w:t>
2021 жылы – 105,0</w:t>
            </w:r>
          </w:p>
          <w:p>
            <w:pPr>
              <w:spacing w:after="20"/>
              <w:ind w:left="20"/>
              <w:jc w:val="both"/>
            </w:pPr>
            <w:r>
              <w:rPr>
                <w:rFonts w:ascii="Times New Roman"/>
                <w:b w:val="false"/>
                <w:i w:val="false"/>
                <w:color w:val="000000"/>
                <w:sz w:val="20"/>
              </w:rPr>
              <w:t>
2022 жылы – 140,0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тауар өндірушілері арқылы өңірдің мұнай-газ саласы кәсіпорындарының жұмыскерлері үшін  тамақ өнімдерін, арнайы киімдер мен арнайы аяқ киімдерді сатып алуға тапсырыстар көлемімен белгіленген тәртіппен қамтамасыз  ету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"Өзенмұнайгаз" АҚ (келісу бойынша), "Ембімұнайгаз" АҚ (келісу бойынша), өңірдің мұнай-газ және сервистік компаниялары </w:t>
            </w:r>
          </w:p>
          <w:p>
            <w:pPr>
              <w:spacing w:after="20"/>
              <w:ind w:left="20"/>
              <w:jc w:val="both"/>
            </w:pPr>
            <w:r>
              <w:rPr>
                <w:rFonts w:ascii="Times New Roman"/>
                <w:b w:val="false"/>
                <w:i w:val="false"/>
                <w:color w:val="000000"/>
                <w:sz w:val="20"/>
              </w:rPr>
              <w:t>(келісу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2025</w:t>
            </w:r>
          </w:p>
          <w:p>
            <w:pPr>
              <w:spacing w:after="20"/>
              <w:ind w:left="20"/>
              <w:jc w:val="both"/>
            </w:pPr>
            <w:r>
              <w:rPr>
                <w:rFonts w:ascii="Times New Roman"/>
                <w:b w:val="false"/>
                <w:i w:val="false"/>
                <w:color w:val="000000"/>
                <w:sz w:val="20"/>
              </w:rPr>
              <w:t>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индустриялық аймағын толтыруды қамтамасыз ету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ИИДМ-не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"Атамекен" ҰКП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Жаңаөзен қаласының әлеуметтік және инженерлік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Инновация" Жаңаөзен лицей интернатының ғимаратын ағымдағы жөндеу және оны техникамен жарақтандыру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370,0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"Өзенмұнайгаз" АҚ</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"Білім-Инновация" лицейлерінің тәжірибесі негізінде оқушыларды Ұлттық бірыңғай тестілеуге дайындау және кәсіптік бағдар беру бойынша жұмысты қоса алғанда, Жаңаөзен қаласының жалпы білім беретін мектептерінде білім сапасын арттыру (мектеп қызметінің тиімділігін талдау, кадрларды тарту)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
"Білім-Инновация" халықаралық қоғамдық қоры</w:t>
            </w:r>
          </w:p>
          <w:p>
            <w:pPr>
              <w:spacing w:after="20"/>
              <w:ind w:left="20"/>
              <w:jc w:val="both"/>
            </w:pPr>
            <w:r>
              <w:rPr>
                <w:rFonts w:ascii="Times New Roman"/>
                <w:b w:val="false"/>
                <w:i w:val="false"/>
                <w:color w:val="000000"/>
                <w:sz w:val="20"/>
              </w:rPr>
              <w:t>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жалпы білім беретін 5 мектепте пилоттық жоба)</w:t>
            </w:r>
          </w:p>
          <w:p>
            <w:pPr>
              <w:spacing w:after="20"/>
              <w:ind w:left="20"/>
              <w:jc w:val="both"/>
            </w:pPr>
            <w:r>
              <w:rPr>
                <w:rFonts w:ascii="Times New Roman"/>
                <w:b w:val="false"/>
                <w:i w:val="false"/>
                <w:color w:val="000000"/>
                <w:sz w:val="20"/>
              </w:rPr>
              <w:t>
2021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80,0</w:t>
            </w:r>
          </w:p>
          <w:p>
            <w:pPr>
              <w:spacing w:after="20"/>
              <w:ind w:left="20"/>
              <w:jc w:val="both"/>
            </w:pPr>
            <w:r>
              <w:rPr>
                <w:rFonts w:ascii="Times New Roman"/>
                <w:b w:val="false"/>
                <w:i w:val="false"/>
                <w:color w:val="000000"/>
                <w:sz w:val="20"/>
              </w:rPr>
              <w:t>
2022 жылы – 150,0</w:t>
            </w:r>
          </w:p>
          <w:p>
            <w:pPr>
              <w:spacing w:after="20"/>
              <w:ind w:left="20"/>
              <w:jc w:val="both"/>
            </w:pPr>
            <w:r>
              <w:rPr>
                <w:rFonts w:ascii="Times New Roman"/>
                <w:b w:val="false"/>
                <w:i w:val="false"/>
                <w:color w:val="000000"/>
                <w:sz w:val="20"/>
              </w:rPr>
              <w:t>
2023 жылы – 150,0</w:t>
            </w:r>
          </w:p>
          <w:p>
            <w:pPr>
              <w:spacing w:after="20"/>
              <w:ind w:left="20"/>
              <w:jc w:val="both"/>
            </w:pPr>
            <w:r>
              <w:rPr>
                <w:rFonts w:ascii="Times New Roman"/>
                <w:b w:val="false"/>
                <w:i w:val="false"/>
                <w:color w:val="000000"/>
                <w:sz w:val="20"/>
              </w:rPr>
              <w:t>
2024 жылы – 150,0</w:t>
            </w:r>
          </w:p>
          <w:p>
            <w:pPr>
              <w:spacing w:after="20"/>
              <w:ind w:left="20"/>
              <w:jc w:val="both"/>
            </w:pPr>
            <w:r>
              <w:rPr>
                <w:rFonts w:ascii="Times New Roman"/>
                <w:b w:val="false"/>
                <w:i w:val="false"/>
                <w:color w:val="000000"/>
                <w:sz w:val="20"/>
              </w:rPr>
              <w:t>
2025 жылы – 150,0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ауылында 1200 орындық мектеп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БҒМ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1 300*</w:t>
            </w:r>
          </w:p>
          <w:p>
            <w:pPr>
              <w:spacing w:after="20"/>
              <w:ind w:left="20"/>
              <w:jc w:val="both"/>
            </w:pPr>
            <w:r>
              <w:rPr>
                <w:rFonts w:ascii="Times New Roman"/>
                <w:b w:val="false"/>
                <w:i w:val="false"/>
                <w:color w:val="000000"/>
                <w:sz w:val="20"/>
              </w:rPr>
              <w:t>
2025 жылы – 1 100,0*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 сақтау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50 төсек орынға арналған стационары бар медициналық орталықтың құрылысын аяқтау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"Өзенмұнайгаз" АҚ</w:t>
            </w:r>
          </w:p>
          <w:p>
            <w:pPr>
              <w:spacing w:after="20"/>
              <w:ind w:left="20"/>
              <w:jc w:val="both"/>
            </w:pPr>
            <w:r>
              <w:rPr>
                <w:rFonts w:ascii="Times New Roman"/>
                <w:b w:val="false"/>
                <w:i w:val="false"/>
                <w:color w:val="000000"/>
                <w:sz w:val="20"/>
              </w:rPr>
              <w:t>(келісу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5 234,0</w:t>
            </w:r>
          </w:p>
          <w:p>
            <w:pPr>
              <w:spacing w:after="20"/>
              <w:ind w:left="20"/>
              <w:jc w:val="both"/>
            </w:pP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1</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50 төсекке арналған стационары бар медицина орталығын жарақтандыруға жабдықтар сатып 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"Өзенмұнайгаз" АҚ</w:t>
            </w:r>
          </w:p>
          <w:p>
            <w:pPr>
              <w:spacing w:after="20"/>
              <w:ind w:left="20"/>
              <w:jc w:val="both"/>
            </w:pPr>
            <w:r>
              <w:rPr>
                <w:rFonts w:ascii="Times New Roman"/>
                <w:b w:val="false"/>
                <w:i w:val="false"/>
                <w:color w:val="000000"/>
                <w:sz w:val="20"/>
              </w:rPr>
              <w:t>(келісу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4 640,0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Рахат ауылының "Мерей" шағын ауданында дәрігерлік амбулатория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454,6*</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Қызылсай кентінде дәрігерлік амбулатория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150,0</w:t>
            </w:r>
          </w:p>
          <w:p>
            <w:pPr>
              <w:spacing w:after="20"/>
              <w:ind w:left="20"/>
              <w:jc w:val="both"/>
            </w:pPr>
            <w:r>
              <w:rPr>
                <w:rFonts w:ascii="Times New Roman"/>
                <w:b w:val="false"/>
                <w:i w:val="false"/>
                <w:color w:val="000000"/>
                <w:sz w:val="20"/>
              </w:rPr>
              <w:t>
2021жылы – 232,8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"Ақбұлақ" шағын ауданында дәрігерлік амбулатория салу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398,5*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облыстық жедел медициналық жәрдем станциясының филиалы үшін 3 модульді кіші станцияларын салу (Рахат, Теңге, Қызылсай ауылдарында)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30,0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Маңғыстау облыстық жедел медициналық жәрдем станциясы филиалының автопаркін жаңарту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75,0</w:t>
            </w:r>
          </w:p>
          <w:p>
            <w:pPr>
              <w:spacing w:after="20"/>
              <w:ind w:left="20"/>
              <w:jc w:val="both"/>
            </w:pPr>
            <w:r>
              <w:rPr>
                <w:rFonts w:ascii="Times New Roman"/>
                <w:b w:val="false"/>
                <w:i w:val="false"/>
                <w:color w:val="000000"/>
                <w:sz w:val="20"/>
              </w:rPr>
              <w:t>
2021 жылы – 75,0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МЖӘ аясында жеке инвестициялар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көпбейінді ауруханасының терапевтік корпусының құрылысын аяқтау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600,0*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ауылдық елді мекенінде дәрігерлік амбулатория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293,0*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Мәдениет және спорт, жастардың бос уақыты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кітапханасы бар Оқушылар (жастар) сарайын салу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1 161,0*</w:t>
            </w:r>
          </w:p>
          <w:p>
            <w:pPr>
              <w:spacing w:after="20"/>
              <w:ind w:left="20"/>
              <w:jc w:val="both"/>
            </w:pPr>
            <w:r>
              <w:rPr>
                <w:rFonts w:ascii="Times New Roman"/>
                <w:b w:val="false"/>
                <w:i w:val="false"/>
                <w:color w:val="000000"/>
                <w:sz w:val="20"/>
              </w:rPr>
              <w:t>
2023 жылы – 1000,0*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облыстық тарихи-өлкетану мұражайының филиалын салу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493,6*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әмбебап спорт кешендерін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1 000,0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мәдениет сарайын ағымдағы жөндеу, құрал-жабдықтар сатып 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400,0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үлгілік  ғимаратын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(келісу бойынша), "ҚазМұнайГаз" ҰК" АҚ (келісу бойынша),</w:t>
            </w:r>
          </w:p>
          <w:p>
            <w:pPr>
              <w:spacing w:after="20"/>
              <w:ind w:left="20"/>
              <w:jc w:val="both"/>
            </w:pPr>
            <w:r>
              <w:rPr>
                <w:rFonts w:ascii="Times New Roman"/>
                <w:b w:val="false"/>
                <w:i w:val="false"/>
                <w:color w:val="000000"/>
                <w:sz w:val="20"/>
              </w:rPr>
              <w:t>
Маңғыстау облысының әкімді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155,0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"Өзенмұнайгаз" АҚ</w:t>
            </w:r>
            <w:r>
              <w:rPr>
                <w:rFonts w:ascii="Times New Roman"/>
                <w:b w:val="false"/>
                <w:i w:val="false"/>
                <w:color w:val="000000"/>
                <w:vertAlign w:val="superscript"/>
              </w:rPr>
              <w:t>1</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жоғары  сынып оқушылары мен жастарына спорттық, адамгершілік тәрбие беретін, сондай-ақ  қосымша дамыту секциялары бар орталық құру</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Маңғыстау облысының әкімдігі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20,0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мұз айдыны аренасын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1 674,0</w:t>
            </w:r>
          </w:p>
          <w:p>
            <w:pPr>
              <w:spacing w:after="20"/>
              <w:ind w:left="20"/>
              <w:jc w:val="both"/>
            </w:pPr>
            <w:r>
              <w:rPr>
                <w:rFonts w:ascii="Times New Roman"/>
                <w:b w:val="false"/>
                <w:i w:val="false"/>
                <w:color w:val="000000"/>
                <w:sz w:val="20"/>
              </w:rPr>
              <w:t>
2023 жылы – 1 000,0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 театрын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500,0*</w:t>
            </w:r>
          </w:p>
          <w:p>
            <w:pPr>
              <w:spacing w:after="20"/>
              <w:ind w:left="20"/>
              <w:jc w:val="both"/>
            </w:pPr>
            <w:r>
              <w:rPr>
                <w:rFonts w:ascii="Times New Roman"/>
                <w:b w:val="false"/>
                <w:i w:val="false"/>
                <w:color w:val="000000"/>
                <w:sz w:val="20"/>
              </w:rPr>
              <w:t>
2024 жылы – 500,0*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баланы қамтитын, Рахат аулындағы аула клубтары желісін 3 бірлікке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35,0</w:t>
            </w:r>
          </w:p>
          <w:p>
            <w:pPr>
              <w:spacing w:after="20"/>
              <w:ind w:left="20"/>
              <w:jc w:val="both"/>
            </w:pPr>
            <w:r>
              <w:rPr>
                <w:rFonts w:ascii="Times New Roman"/>
                <w:b w:val="false"/>
                <w:i w:val="false"/>
                <w:color w:val="000000"/>
                <w:sz w:val="20"/>
              </w:rPr>
              <w:t>
2022 жылы – 30,0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Жаңаөзен қаласының тыныс-тiршiлiгін қамтамасыз ету инфрақұрылымын дамыту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Рахат ауылдарында аяқталмаған учаскелердің инженерлік желілерін салу (сумен жабдықтау)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105,9</w:t>
            </w:r>
          </w:p>
          <w:p>
            <w:pPr>
              <w:spacing w:after="20"/>
              <w:ind w:left="20"/>
              <w:jc w:val="both"/>
            </w:pPr>
            <w:r>
              <w:rPr>
                <w:rFonts w:ascii="Times New Roman"/>
                <w:b w:val="false"/>
                <w:i w:val="false"/>
                <w:color w:val="000000"/>
                <w:sz w:val="20"/>
              </w:rPr>
              <w:t>
2020 жылы – 1,2</w:t>
            </w:r>
          </w:p>
          <w:p>
            <w:pPr>
              <w:spacing w:after="20"/>
              <w:ind w:left="20"/>
              <w:jc w:val="both"/>
            </w:pPr>
            <w:r>
              <w:rPr>
                <w:rFonts w:ascii="Times New Roman"/>
                <w:b w:val="false"/>
                <w:i w:val="false"/>
                <w:color w:val="000000"/>
                <w:sz w:val="20"/>
              </w:rPr>
              <w:t>
2021 жылы – 24,7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Рахат ауылдарында аяқталмаған учаскелердің инженерлік желілерін салу (газбен жабдықтау)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172,3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 жылы – 8,6</w:t>
            </w:r>
          </w:p>
          <w:p>
            <w:pPr>
              <w:spacing w:after="20"/>
              <w:ind w:left="20"/>
              <w:jc w:val="both"/>
            </w:pPr>
            <w:r>
              <w:rPr>
                <w:rFonts w:ascii="Times New Roman"/>
                <w:b w:val="false"/>
                <w:i w:val="false"/>
                <w:color w:val="000000"/>
                <w:sz w:val="20"/>
              </w:rPr>
              <w:t>
2021 жылы – 17,6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Теңге және Рахат ауылдарында аяқталмаған учаскелердің инженерлік желілерін салу (электрмен жабдықтау)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92,4</w:t>
            </w:r>
          </w:p>
          <w:p>
            <w:pPr>
              <w:spacing w:after="20"/>
              <w:ind w:left="20"/>
              <w:jc w:val="both"/>
            </w:pPr>
            <w:r>
              <w:rPr>
                <w:rFonts w:ascii="Times New Roman"/>
                <w:b w:val="false"/>
                <w:i w:val="false"/>
                <w:color w:val="000000"/>
                <w:sz w:val="20"/>
              </w:rPr>
              <w:t>
2020 жылы – 1,0</w:t>
            </w:r>
          </w:p>
          <w:p>
            <w:pPr>
              <w:spacing w:after="20"/>
              <w:ind w:left="20"/>
              <w:jc w:val="both"/>
            </w:pPr>
            <w:r>
              <w:rPr>
                <w:rFonts w:ascii="Times New Roman"/>
                <w:b w:val="false"/>
                <w:i w:val="false"/>
                <w:color w:val="000000"/>
                <w:sz w:val="20"/>
              </w:rPr>
              <w:t>
2021 жылы – 14,2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су тазарту құрылысынан Теңге ауылына дейін су құбырын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410,0*</w:t>
            </w:r>
          </w:p>
          <w:p>
            <w:pPr>
              <w:spacing w:after="20"/>
              <w:ind w:left="20"/>
              <w:jc w:val="both"/>
            </w:pPr>
            <w:r>
              <w:rPr>
                <w:rFonts w:ascii="Times New Roman"/>
                <w:b w:val="false"/>
                <w:i w:val="false"/>
                <w:color w:val="000000"/>
                <w:sz w:val="20"/>
              </w:rPr>
              <w:t>
2022 жылы – 175,5*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су тазарту құрылысының сыртқы инженерлік желілерін реконструкциялау және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1 100,0*</w:t>
            </w:r>
          </w:p>
          <w:p>
            <w:pPr>
              <w:spacing w:after="20"/>
              <w:ind w:left="20"/>
              <w:jc w:val="both"/>
            </w:pPr>
            <w:r>
              <w:rPr>
                <w:rFonts w:ascii="Times New Roman"/>
                <w:b w:val="false"/>
                <w:i w:val="false"/>
                <w:color w:val="000000"/>
                <w:sz w:val="20"/>
              </w:rPr>
              <w:t>
2023 жылы – 400,0*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бұрыңнан бар сумен жабдықтау, кәріз желілерін реконструкциялау және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950,0*</w:t>
            </w:r>
          </w:p>
          <w:p>
            <w:pPr>
              <w:spacing w:after="20"/>
              <w:ind w:left="20"/>
              <w:jc w:val="both"/>
            </w:pPr>
            <w:r>
              <w:rPr>
                <w:rFonts w:ascii="Times New Roman"/>
                <w:b w:val="false"/>
                <w:i w:val="false"/>
                <w:color w:val="000000"/>
                <w:sz w:val="20"/>
              </w:rPr>
              <w:t>2023 жылы – 687,0*</w:t>
            </w:r>
          </w:p>
          <w:p>
            <w:pPr>
              <w:spacing w:after="20"/>
              <w:ind w:left="20"/>
              <w:jc w:val="both"/>
            </w:pPr>
            <w:r>
              <w:rPr>
                <w:rFonts w:ascii="Times New Roman"/>
                <w:b w:val="false"/>
                <w:i w:val="false"/>
                <w:color w:val="000000"/>
                <w:sz w:val="20"/>
              </w:rPr>
              <w:t>
2022 жылы – 350,0* 2023 жылы – 351,7*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Өзен станциясындағы және Рауан шағын ауданындағы бұрыңнан бар кәріздік-сорғы станцияларын реконструкциялау және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264,2*</w:t>
            </w:r>
          </w:p>
          <w:p>
            <w:pPr>
              <w:spacing w:after="20"/>
              <w:ind w:left="20"/>
              <w:jc w:val="both"/>
            </w:pPr>
            <w:r>
              <w:rPr>
                <w:rFonts w:ascii="Times New Roman"/>
                <w:b w:val="false"/>
                <w:i w:val="false"/>
                <w:color w:val="000000"/>
                <w:sz w:val="20"/>
              </w:rPr>
              <w:t>
2023 жылы – 133,0*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көшелерін абаттандыру (жаңа жиектастар орнату, бұрынғыларын барын ауыстыру, тротуарларды ағымдағы жөндеу)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149,8</w:t>
            </w:r>
          </w:p>
          <w:p>
            <w:pPr>
              <w:spacing w:after="20"/>
              <w:ind w:left="20"/>
              <w:jc w:val="both"/>
            </w:pPr>
            <w:r>
              <w:rPr>
                <w:rFonts w:ascii="Times New Roman"/>
                <w:b w:val="false"/>
                <w:i w:val="false"/>
                <w:color w:val="000000"/>
                <w:sz w:val="20"/>
              </w:rPr>
              <w:t>2021 жылы – 225,5</w:t>
            </w:r>
          </w:p>
          <w:p>
            <w:pPr>
              <w:spacing w:after="20"/>
              <w:ind w:left="20"/>
              <w:jc w:val="both"/>
            </w:pPr>
            <w:r>
              <w:rPr>
                <w:rFonts w:ascii="Times New Roman"/>
                <w:b w:val="false"/>
                <w:i w:val="false"/>
                <w:color w:val="000000"/>
                <w:sz w:val="20"/>
              </w:rPr>
              <w:t>2022 жылы – 591,5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әлеуметтік және көлік инфрақұрылымы объектілеріне қолжетімділікті  қамтамасыз ету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56,3</w:t>
            </w:r>
          </w:p>
          <w:p>
            <w:pPr>
              <w:spacing w:after="20"/>
              <w:ind w:left="20"/>
              <w:jc w:val="both"/>
            </w:pPr>
            <w:r>
              <w:rPr>
                <w:rFonts w:ascii="Times New Roman"/>
                <w:b w:val="false"/>
                <w:i w:val="false"/>
                <w:color w:val="000000"/>
                <w:sz w:val="20"/>
              </w:rPr>
              <w:t>2021 жылы – 56,2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көшелерді жарықтандыру желілерін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100,0</w:t>
            </w:r>
          </w:p>
          <w:p>
            <w:pPr>
              <w:spacing w:after="20"/>
              <w:ind w:left="20"/>
              <w:jc w:val="both"/>
            </w:pPr>
            <w:r>
              <w:rPr>
                <w:rFonts w:ascii="Times New Roman"/>
                <w:b w:val="false"/>
                <w:i w:val="false"/>
                <w:color w:val="000000"/>
                <w:sz w:val="20"/>
              </w:rPr>
              <w:t>
2021 жылы – 113,0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және іргелес елді мекендердің қалаішілік автомобиль жолдарының құрылысы бойынша 8 жобаны іске асыру</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Маңғыстау облысының әкімдігі</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714,8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p>
            <w:pPr>
              <w:spacing w:after="20"/>
              <w:ind w:left="20"/>
              <w:jc w:val="both"/>
            </w:pPr>
            <w:r>
              <w:rPr>
                <w:rFonts w:ascii="Times New Roman"/>
                <w:b w:val="false"/>
                <w:i w:val="false"/>
                <w:color w:val="000000"/>
                <w:sz w:val="20"/>
              </w:rPr>
              <w:t>
– 89,9</w:t>
            </w:r>
          </w:p>
          <w:p>
            <w:pPr>
              <w:spacing w:after="20"/>
              <w:ind w:left="20"/>
              <w:jc w:val="both"/>
            </w:pPr>
            <w:r>
              <w:rPr>
                <w:rFonts w:ascii="Times New Roman"/>
                <w:b w:val="false"/>
                <w:i w:val="false"/>
                <w:color w:val="000000"/>
                <w:sz w:val="20"/>
              </w:rPr>
              <w:t>
2020 жылы – 274,7</w:t>
            </w:r>
          </w:p>
          <w:p>
            <w:pPr>
              <w:spacing w:after="20"/>
              <w:ind w:left="20"/>
              <w:jc w:val="both"/>
            </w:pPr>
            <w:r>
              <w:rPr>
                <w:rFonts w:ascii="Times New Roman"/>
                <w:b w:val="false"/>
                <w:i w:val="false"/>
                <w:color w:val="000000"/>
                <w:sz w:val="20"/>
              </w:rPr>
              <w:t>
2022 жылы – 1 260,0</w:t>
            </w:r>
          </w:p>
          <w:p>
            <w:pPr>
              <w:spacing w:after="20"/>
              <w:ind w:left="20"/>
              <w:jc w:val="both"/>
            </w:pPr>
            <w:r>
              <w:rPr>
                <w:rFonts w:ascii="Times New Roman"/>
                <w:b w:val="false"/>
                <w:i w:val="false"/>
                <w:color w:val="000000"/>
                <w:sz w:val="20"/>
              </w:rPr>
              <w:t>
2022 жылы – 140,0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көшелердің (теміржол вокзалы, Маусым, Абай, Боранбаев, Сәтбаев және М. Жұмабаев) автомобиль жолдарын орташа жөндеу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 100,0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аясында "Жаңаөзен-Ақтау" газ құбырынан АГТС орната отырып, магистральдық газ құбырын салу</w:t>
            </w:r>
          </w:p>
          <w:p>
            <w:pPr>
              <w:spacing w:after="20"/>
              <w:ind w:left="20"/>
              <w:jc w:val="both"/>
            </w:pP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2000,0*</w:t>
            </w:r>
          </w:p>
          <w:p>
            <w:pPr>
              <w:spacing w:after="20"/>
              <w:ind w:left="20"/>
              <w:jc w:val="both"/>
            </w:pPr>
            <w:r>
              <w:rPr>
                <w:rFonts w:ascii="Times New Roman"/>
                <w:b w:val="false"/>
                <w:i w:val="false"/>
                <w:color w:val="000000"/>
                <w:sz w:val="20"/>
              </w:rPr>
              <w:t>
2022 жылы – 1867,0*</w:t>
            </w:r>
          </w:p>
          <w:p>
            <w:pPr>
              <w:spacing w:after="20"/>
              <w:ind w:left="20"/>
              <w:jc w:val="both"/>
            </w:pPr>
            <w:r>
              <w:rPr>
                <w:rFonts w:ascii="Times New Roman"/>
                <w:b w:val="false"/>
                <w:i w:val="false"/>
                <w:color w:val="000000"/>
                <w:sz w:val="20"/>
              </w:rPr>
              <w:t>
2021 жылы – 433,0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 ауданында кәріз желісін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1 000,0*</w:t>
            </w:r>
          </w:p>
          <w:p>
            <w:pPr>
              <w:spacing w:after="20"/>
              <w:ind w:left="20"/>
              <w:jc w:val="both"/>
            </w:pPr>
            <w:r>
              <w:rPr>
                <w:rFonts w:ascii="Times New Roman"/>
                <w:b w:val="false"/>
                <w:i w:val="false"/>
                <w:color w:val="000000"/>
                <w:sz w:val="20"/>
              </w:rPr>
              <w:t>
2024 жылы – 500,0*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ауылында кәріз желісін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 1 300,0*</w:t>
            </w:r>
          </w:p>
          <w:p>
            <w:pPr>
              <w:spacing w:after="20"/>
              <w:ind w:left="20"/>
              <w:jc w:val="both"/>
            </w:pPr>
            <w:r>
              <w:rPr>
                <w:rFonts w:ascii="Times New Roman"/>
                <w:b w:val="false"/>
                <w:i w:val="false"/>
                <w:color w:val="000000"/>
                <w:sz w:val="20"/>
              </w:rPr>
              <w:t>
2025 жылы – 200,0*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сумен жабдықтау желілерін реконструкциялау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280,0*</w:t>
            </w:r>
          </w:p>
          <w:p>
            <w:pPr>
              <w:spacing w:after="20"/>
              <w:ind w:left="20"/>
              <w:jc w:val="both"/>
            </w:pPr>
            <w:r>
              <w:rPr>
                <w:rFonts w:ascii="Times New Roman"/>
                <w:b w:val="false"/>
                <w:i w:val="false"/>
                <w:color w:val="000000"/>
                <w:sz w:val="20"/>
              </w:rPr>
              <w:t>
2024 жылы – 70,0*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ауылының сумен жабдықтау желілерін реконструкциялау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p>
            <w:pPr>
              <w:spacing w:after="20"/>
              <w:ind w:left="20"/>
              <w:jc w:val="both"/>
            </w:pPr>
            <w:r>
              <w:rPr>
                <w:rFonts w:ascii="Times New Roman"/>
                <w:b w:val="false"/>
                <w:i w:val="false"/>
                <w:color w:val="000000"/>
                <w:sz w:val="20"/>
              </w:rPr>
              <w:t>
– 280,0*</w:t>
            </w:r>
          </w:p>
          <w:p>
            <w:pPr>
              <w:spacing w:after="20"/>
              <w:ind w:left="20"/>
              <w:jc w:val="both"/>
            </w:pPr>
            <w:r>
              <w:rPr>
                <w:rFonts w:ascii="Times New Roman"/>
                <w:b w:val="false"/>
                <w:i w:val="false"/>
                <w:color w:val="000000"/>
                <w:sz w:val="20"/>
              </w:rPr>
              <w:t>
2025 жылы – 70,0*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қазандығы аумағында  СЖР-5000 м3 арналған резервуар салу арқылы шағын ЖЭО-ны жаңғырту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 350,0*</w:t>
            </w:r>
          </w:p>
          <w:p>
            <w:pPr>
              <w:spacing w:after="20"/>
              <w:ind w:left="20"/>
              <w:jc w:val="both"/>
            </w:pPr>
            <w:r>
              <w:rPr>
                <w:rFonts w:ascii="Times New Roman"/>
                <w:b w:val="false"/>
                <w:i w:val="false"/>
                <w:color w:val="000000"/>
                <w:sz w:val="20"/>
              </w:rPr>
              <w:t>
2024 жылы – 350,0*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ауылының шығыс бөлігі 6-тарату пунктінен (ТП) Теңге ауылының батыс бөлігі тарату пунктіне (ТП) дейін және өндірістік аймақ 11-қосалқы бекетінен (ҚБ) Арай ықшам ауданының тарату пунктіне дейін 6кВ-ӘЖ электр жеткізу желісін (ЭЖЖ) салу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p>
            <w:pPr>
              <w:spacing w:after="20"/>
              <w:ind w:left="20"/>
              <w:jc w:val="both"/>
            </w:pPr>
            <w:r>
              <w:rPr>
                <w:rFonts w:ascii="Times New Roman"/>
                <w:b w:val="false"/>
                <w:i w:val="false"/>
                <w:color w:val="000000"/>
                <w:sz w:val="20"/>
              </w:rPr>
              <w:t>
– 200,0*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бұрыңнан бар электрмен жабдықтау желілерін реконструкциялау және кеңейту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Маңғыстау облысының әкімі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400,0*</w:t>
            </w:r>
          </w:p>
          <w:p>
            <w:pPr>
              <w:spacing w:after="20"/>
              <w:ind w:left="20"/>
              <w:jc w:val="both"/>
            </w:pPr>
            <w:r>
              <w:rPr>
                <w:rFonts w:ascii="Times New Roman"/>
                <w:b w:val="false"/>
                <w:i w:val="false"/>
                <w:color w:val="000000"/>
                <w:sz w:val="20"/>
              </w:rPr>
              <w:t>
2023 жылы  – 100,0*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ескі тұрғын үйлерге күрделі жөндеу жүргізу мәселесін пысықтау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 ауданында № 43 авариялық үйдің тұрғындарына  пәтерлер (9 пәтер) сатып алу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100,0</w:t>
            </w:r>
          </w:p>
          <w:p>
            <w:pPr>
              <w:spacing w:after="20"/>
              <w:ind w:left="20"/>
              <w:jc w:val="both"/>
            </w:pP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ұйымдардың жұмыскерлері үшін Жаңаөзен қаласында жатақхана (180 орындық) салу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600,0*</w:t>
            </w:r>
          </w:p>
          <w:p>
            <w:pPr>
              <w:spacing w:after="20"/>
              <w:ind w:left="20"/>
              <w:jc w:val="both"/>
            </w:pPr>
            <w:r>
              <w:rPr>
                <w:rFonts w:ascii="Times New Roman"/>
                <w:b w:val="false"/>
                <w:i w:val="false"/>
                <w:color w:val="000000"/>
                <w:sz w:val="20"/>
              </w:rPr>
              <w:t>
2023 жылы – 600,0*</w:t>
            </w:r>
          </w:p>
          <w:p>
            <w:pPr>
              <w:spacing w:after="20"/>
              <w:ind w:left="20"/>
              <w:jc w:val="both"/>
            </w:pPr>
            <w:r>
              <w:rPr>
                <w:rFonts w:ascii="Times New Roman"/>
                <w:b w:val="false"/>
                <w:i w:val="false"/>
                <w:color w:val="000000"/>
                <w:sz w:val="20"/>
              </w:rPr>
              <w:t>
2024 жылы – 800,0*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тапшылығы мәселелерін шешу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қуаты тәулігіне           17 мың м³ су тұщыту қондырғысын салу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p>
            <w:pPr>
              <w:spacing w:after="20"/>
              <w:ind w:left="20"/>
              <w:jc w:val="both"/>
            </w:pPr>
            <w:r>
              <w:rPr>
                <w:rFonts w:ascii="Times New Roman"/>
                <w:b w:val="false"/>
                <w:i w:val="false"/>
                <w:color w:val="000000"/>
                <w:sz w:val="20"/>
              </w:rPr>
              <w:t>"Қаражанбасмұнай" АО (келісу бойынша)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Құрық ауылында қуаты тәулігіне 50 мың м³ су тұщыту қондырғысын салу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Кендірлі демалыс аймағы ауданында магистральды құбыры бар, қуаты тәулігіне 50 мың м³ теңіз суын тұщыту зауытын салу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инвестор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 1 000</w:t>
            </w:r>
          </w:p>
          <w:p>
            <w:pPr>
              <w:spacing w:after="20"/>
              <w:ind w:left="20"/>
              <w:jc w:val="both"/>
            </w:pPr>
            <w:r>
              <w:rPr>
                <w:rFonts w:ascii="Times New Roman"/>
                <w:b w:val="false"/>
                <w:i w:val="false"/>
                <w:color w:val="000000"/>
                <w:sz w:val="20"/>
              </w:rPr>
              <w:t>
2022 жылы – 59 000</w:t>
            </w:r>
          </w:p>
          <w:p>
            <w:pPr>
              <w:spacing w:after="20"/>
              <w:ind w:left="20"/>
              <w:jc w:val="both"/>
            </w:pPr>
            <w:r>
              <w:rPr>
                <w:rFonts w:ascii="Times New Roman"/>
                <w:b w:val="false"/>
                <w:i w:val="false"/>
                <w:color w:val="000000"/>
                <w:sz w:val="20"/>
              </w:rPr>
              <w:t>
2023 жылы – 60 000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p>
            <w:pPr>
              <w:spacing w:after="20"/>
              <w:ind w:left="20"/>
              <w:jc w:val="both"/>
            </w:pPr>
            <w:r>
              <w:rPr>
                <w:rFonts w:ascii="Times New Roman"/>
                <w:b w:val="false"/>
                <w:i w:val="false"/>
                <w:color w:val="000000"/>
                <w:sz w:val="20"/>
              </w:rPr>
              <w:t>
жеке инвестициялар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Құқықтық тәртіпті, қоғамдық қауіпсіздікті нығайту және төтенше жағдайлардың алдын алу жөніндегі 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полиция департаменті Жаңаөзен  қалалық полиция басқармасының материалдық-техникалық базасын нығайту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жылы  – 591,0 </w:t>
            </w:r>
          </w:p>
          <w:p>
            <w:pPr>
              <w:spacing w:after="20"/>
              <w:ind w:left="20"/>
              <w:jc w:val="both"/>
            </w:p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полиция департаментінің Жаңаөзен қаласының полиция басқармасын штаттық нығайту мақсатында 2022 жылғы 1 қаңтардан бастап ІІМ штат санының лимитін 45 бірлікке көбейту мәселесін пысықтау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Қаржымині, </w:t>
            </w:r>
          </w:p>
          <w:p>
            <w:pPr>
              <w:spacing w:after="20"/>
              <w:ind w:left="20"/>
              <w:jc w:val="both"/>
            </w:pPr>
            <w:r>
              <w:rPr>
                <w:rFonts w:ascii="Times New Roman"/>
                <w:b w:val="false"/>
                <w:i w:val="false"/>
                <w:color w:val="000000"/>
                <w:sz w:val="20"/>
              </w:rPr>
              <w:t>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көшелерінде 68 бұрылмалы бейнебақылау камерасын орнату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 271,0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қалалық жедел басқару пунктінің ғимаратын күрделі жөндеу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 80,0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баланыс жүйелерін, толық жарақтандыру және оларды пайдалануға дайын күйінде ұстау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 81,3</w:t>
            </w:r>
          </w:p>
          <w:p>
            <w:pPr>
              <w:spacing w:after="20"/>
              <w:ind w:left="20"/>
              <w:jc w:val="both"/>
            </w:pPr>
            <w:r>
              <w:rPr>
                <w:rFonts w:ascii="Times New Roman"/>
                <w:b w:val="false"/>
                <w:i w:val="false"/>
                <w:color w:val="000000"/>
                <w:sz w:val="20"/>
              </w:rPr>
              <w:t>
2024 жылы  – 81,3</w:t>
            </w:r>
          </w:p>
          <w:p>
            <w:pPr>
              <w:spacing w:after="20"/>
              <w:ind w:left="20"/>
              <w:jc w:val="both"/>
            </w:pPr>
            <w:r>
              <w:rPr>
                <w:rFonts w:ascii="Times New Roman"/>
                <w:b w:val="false"/>
                <w:i w:val="false"/>
                <w:color w:val="000000"/>
                <w:sz w:val="20"/>
              </w:rPr>
              <w:t>
2025 жылы  – 76,0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367"/>
        <w:gridCol w:w="1367"/>
        <w:gridCol w:w="1367"/>
        <w:gridCol w:w="1543"/>
        <w:gridCol w:w="1543"/>
        <w:gridCol w:w="1368"/>
        <w:gridCol w:w="1368"/>
        <w:gridCol w:w="1544"/>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мен</w:t>
            </w:r>
          </w:p>
          <w:p>
            <w:pPr>
              <w:spacing w:after="20"/>
              <w:ind w:left="20"/>
              <w:jc w:val="both"/>
            </w:pPr>
            <w:r>
              <w:rPr>
                <w:rFonts w:ascii="Times New Roman"/>
                <w:b w:val="false"/>
                <w:i w:val="false"/>
                <w:color w:val="000000"/>
                <w:sz w:val="20"/>
              </w:rPr>
              <w:t>"ҚазМұнайГаз" ҰК" АҚ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100 089,0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100 297,0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267 446,6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32 865,8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118 510,1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114 422,6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52 646,7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21 316,4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371 671,7</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 – республикалық және жергілікті бюджет қаражаты есебінен қаржыландырылатын іс-шаралар бойынша шығыстар көлемі Маңғыстау облысының әкімдігі тиісті жоспарлы кезеңге бюджет заңнамасына сәйкес қажетті құжаттама ұсынған кезде республикалық және жергілікті бюджетті қалыптастыру және нақтылау кезінде нақтыланатын болады;</w:t>
      </w:r>
    </w:p>
    <w:p>
      <w:pPr>
        <w:spacing w:after="0"/>
        <w:ind w:left="0"/>
        <w:jc w:val="both"/>
      </w:pPr>
      <w:r>
        <w:rPr>
          <w:rFonts w:ascii="Times New Roman"/>
          <w:b w:val="false"/>
          <w:i w:val="false"/>
          <w:color w:val="000000"/>
          <w:sz w:val="28"/>
        </w:rPr>
        <w:t>
      ** – Көмірсутек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қағидалары және пайдалы қазбаларды өндiруге салынатын салық бөлігінде салық салу тәртібі (Қазақстан Республикасы Үкіметінің 2018 жылғы 18 сәуірдегі № 204 қаулысымен бекітілген);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 2019 – 2021 жылдарға арналған ПҚӨС төлеу бойынша жеңілдіктердің қолданылуы шартымен "ҚазМұнайГаз" ҰК" АҚ мен "Өзенмұнайгаз" АҚ қаражаты есебінен қаржыландырылатын іс-шаралар бойынша шығыстар көлемдері;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2020 – 2025 жылдар кезеңіне қосымша 200 млн теңге мөлшерінде 2019 – 2021 жылдарға ПҚӨС төлеу бойынша жеңілдік қолданылған, ПҚӨС төлеу бойынша жеңілдік әзірлеу мерзімінің соңына дейін ұзартылған ("Өзенмұнайгаз" АҚ келісімшарттық міндеттемелерін ұлғайту тетігі арқылы) жағдайларда 2019 жылғы толық көлемде және 2020 –2025 жылдары 600 млн теңге мөлшерінде қаржыландыру бөлігінде;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 ПҚӨС төлеу бойынша жеңілдіктер әзірлеу мерзімінің соңына дейін ұзартылған  жағдайда "ҚазМұнайГаз" ҰК" АҚ мен "Өзенмұнайгаз" АҚ қаражаты есебінен қаржыландырылатын іс-шаралар бойынша шығыстар көлемі;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Жер қойнауын пайдалануға арналған 1996 жылғы 31 мамырдағы № 40 келісімшарттың 9.1-тармағында және Жер қойнауын пайдалану құқығына арналған 1995 жылғы 5 қыркүйектегі МГ сериялы № 254 (мұнай) лицензияның 9.3 – тармағында көзделген қаражат есебінен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443"/>
        <w:gridCol w:w="7456"/>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50 және одан да көп пайызы ұлттық компанияға тиесілі заңды тұлғалар</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ПҚӨС</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