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9175" w14:textId="0ad9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конкурстан тыс рәсімдер арқылы бағдарламалық-нысаналы қаржыландыру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24 тамыздағы № 579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туралы" 2011 жылғы 18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 – 2023 жылдарға арналған конкурстан тыс рәсімдер арқылы республикалық бюджеттен бағдарламалық-нысаналы қаржыландыру Қазақстан Республикасының Индустрия және инфрақұрылымдық министрлігінің "Сирек және жерде сирек кездесетін элементтер негізінде жоғары пайдалану қасиеттері бар жаңа композициялық материалдар жасау" ғылыми-техникалық бағдарламасы бойынша жеке әріптестің қатысуымен жүзеге асырылады деп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