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9f73" w14:textId="2b49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әкімшілік-аумақтық құрылысындағы өзгерістер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шілдедегі № 508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облысының әкімшілік-аумақтық құрылысындағы өзгерістер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әкімшілік-аумақтық құрылысындағы өзгерістер туралы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 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9-бабына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Целиноград ауданы одан Қосшы ауылын бөлу жолымен қайта ұйымдастырылсын.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Целиноград ауданының Қосшы ауылы облыстық маңызы бар қала санатына жатқызылсын.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Жарлықтың 1 және 2-тармақтарын іске асыру жөнінде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Осы Жарлық алғашқы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