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a48a" w14:textId="e8ba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бюджетіне жылумен, сумен жабдықтау және су бұру жүйелерін реконструкциялауға және салуға 2021 жылға арналған кредит берудің негізгі шарттары туралы" Қазақстан Республикасы Үкіметінің 2021 жылғы 1 сәуірдегі № 202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19 шiлдедегi № 501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"Қарағанды облысының бюджетіне жылумен, сумен жабдықтау және су бұру жүйелерін реконструкциялауға және салуға 2021 жылға арналған кредит берудің негізгі шарттары туралы" Қазақстан Республикасы Үкіметінің 2021 жылғы 1 сәуірдегі № 202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"Қарағанды, Маңғыстау, Батыс Қазақстан облыстарының бюджеттеріне және Нұр-Сұлтан қаласының бюджетіне жылумен, сумен жабдықтау және су бұру жүйелерін реконструкциялауға және салуға 2021 жылға арналған кредит берудің негізгі шарттары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Қарағанды, Маңғыстау, Батыс Қазақстан облыстарының бюджеттеріне және Нұр-Сұлтан қаласының бюджетіне жылумен, сумен жабдықтау және су бұру жүйелерін реконструкциялауға және салуға 2021 жылға арналған кредит берудің негізгі шарттары бекітілсін.</w:t>
      </w:r>
    </w:p>
    <w:bookmarkEnd w:id="4"/>
    <w:bookmarkStart w:name="z7" w:id="5"/>
    <w:p>
      <w:pPr>
        <w:spacing w:after="0"/>
        <w:ind w:left="0"/>
        <w:jc w:val="both"/>
      </w:pPr>
      <w:r>
        <w:rPr>
          <w:rFonts w:ascii="Times New Roman"/>
          <w:b w:val="false"/>
          <w:i w:val="false"/>
          <w:color w:val="000000"/>
          <w:sz w:val="28"/>
        </w:rPr>
        <w:t>
      2. Қарағанды, Маңғыстау, Батыс Қазақстан облыстарының және Нұр-Сұлтан қаласының жергілікті атқарушы органдары мәслихат 2021 жылға арналған облыстық бюджетте және астана бюджетінде тиісті түсімдерді көздейтін шешім қабылдағаннан кейін күнтізбелік он күн ішінде мәслихаттың көрсетілген шешімін Қазақстан Республикасының Қаржы министрлігіне ұсынсын.</w:t>
      </w:r>
    </w:p>
    <w:bookmarkEnd w:id="5"/>
    <w:bookmarkStart w:name="z8" w:id="6"/>
    <w:p>
      <w:pPr>
        <w:spacing w:after="0"/>
        <w:ind w:left="0"/>
        <w:jc w:val="both"/>
      </w:pPr>
      <w:r>
        <w:rPr>
          <w:rFonts w:ascii="Times New Roman"/>
          <w:b w:val="false"/>
          <w:i w:val="false"/>
          <w:color w:val="000000"/>
          <w:sz w:val="28"/>
        </w:rPr>
        <w:t>
      3. Қазақстан Республикасының Қаржы, Энергетика, Индустрия және инфрақұрылымдық даму министрліктері заңнамада белгіленген тәртіппен:</w:t>
      </w:r>
    </w:p>
    <w:bookmarkEnd w:id="6"/>
    <w:bookmarkStart w:name="z9" w:id="7"/>
    <w:p>
      <w:pPr>
        <w:spacing w:after="0"/>
        <w:ind w:left="0"/>
        <w:jc w:val="both"/>
      </w:pPr>
      <w:r>
        <w:rPr>
          <w:rFonts w:ascii="Times New Roman"/>
          <w:b w:val="false"/>
          <w:i w:val="false"/>
          <w:color w:val="000000"/>
          <w:sz w:val="28"/>
        </w:rPr>
        <w:t>
      1) Қарағанды, Маңғыстау, Батыс Қазақстан облыстарының және Нұр-Сұлтан қаласының жергілікті атқарушы органдарымен кредиттік шарт жасасуды;</w:t>
      </w:r>
    </w:p>
    <w:bookmarkEnd w:id="7"/>
    <w:bookmarkStart w:name="z10" w:id="8"/>
    <w:p>
      <w:pPr>
        <w:spacing w:after="0"/>
        <w:ind w:left="0"/>
        <w:jc w:val="both"/>
      </w:pPr>
      <w:r>
        <w:rPr>
          <w:rFonts w:ascii="Times New Roman"/>
          <w:b w:val="false"/>
          <w:i w:val="false"/>
          <w:color w:val="000000"/>
          <w:sz w:val="28"/>
        </w:rPr>
        <w:t>
      2) бюджеттік кредиттің нысаналы пайдаланылуын және республикалық бюджетке уақтылы қайтарылуын бақылауды қамтамасыз етсін.</w:t>
      </w:r>
    </w:p>
    <w:bookmarkEnd w:id="8"/>
    <w:bookmarkStart w:name="z11" w:id="9"/>
    <w:p>
      <w:pPr>
        <w:spacing w:after="0"/>
        <w:ind w:left="0"/>
        <w:jc w:val="both"/>
      </w:pPr>
      <w:r>
        <w:rPr>
          <w:rFonts w:ascii="Times New Roman"/>
          <w:b w:val="false"/>
          <w:i w:val="false"/>
          <w:color w:val="000000"/>
          <w:sz w:val="28"/>
        </w:rPr>
        <w:t>
      4. Қарағанды, Маңғыстау, Батыс Қазақстан облыстарының және Нұр-Сұлтан қаласының жергілікті атқарушы органдары тоқсан сайын, есепті кезеңнен кейінгі айдың 10-күнінен кешіктірмей Қазақстан Республикасының Қаржы, Энергетика, Индустрия және инфрақұрылымдық даму министрліктеріне бюджеттік кредиттің игерілуі туралы ақпарат берсін.</w:t>
      </w:r>
    </w:p>
    <w:bookmarkEnd w:id="9"/>
    <w:bookmarkStart w:name="z12" w:id="10"/>
    <w:p>
      <w:pPr>
        <w:spacing w:after="0"/>
        <w:ind w:left="0"/>
        <w:jc w:val="both"/>
      </w:pPr>
      <w:r>
        <w:rPr>
          <w:rFonts w:ascii="Times New Roman"/>
          <w:b w:val="false"/>
          <w:i w:val="false"/>
          <w:color w:val="000000"/>
          <w:sz w:val="28"/>
        </w:rPr>
        <w:t>
      5. Қазақстан Республикасының Энергетика, Индустрия және инфрақұрылымдық даму министрліктері жылумен, сумен жабдықтау және су бұру жүйелерін реконструкциялауға және салуға 2021 жылы бөлінген бюджеттік кредиттің игерілуіне мониторингті қамтамасыз етсін.</w:t>
      </w:r>
    </w:p>
    <w:bookmarkEnd w:id="10"/>
    <w:bookmarkStart w:name="z13" w:id="11"/>
    <w:p>
      <w:pPr>
        <w:spacing w:after="0"/>
        <w:ind w:left="0"/>
        <w:jc w:val="both"/>
      </w:pPr>
      <w:r>
        <w:rPr>
          <w:rFonts w:ascii="Times New Roman"/>
          <w:b w:val="false"/>
          <w:i w:val="false"/>
          <w:color w:val="000000"/>
          <w:sz w:val="28"/>
        </w:rPr>
        <w:t>
      6. Осы қаулының орындалуын бақылау Қазақстан Республикасының Энергетика, Индустрия және инфрақұрылымдық даму министрліктеріне жүктелсін.";</w:t>
      </w:r>
    </w:p>
    <w:bookmarkEnd w:id="11"/>
    <w:p>
      <w:pPr>
        <w:spacing w:after="0"/>
        <w:ind w:left="0"/>
        <w:jc w:val="both"/>
      </w:pPr>
      <w:r>
        <w:rPr>
          <w:rFonts w:ascii="Times New Roman"/>
          <w:b w:val="false"/>
          <w:i w:val="false"/>
          <w:color w:val="000000"/>
          <w:sz w:val="28"/>
        </w:rPr>
        <w:t>
      көрсетілген қаулымен бекітілген Қарағанды облысының бюджетіне жылумен, сумен жабдықтау және су бұру жүйелерін реконструкциялауға және салуға кредит берудің 2021 жылға арналған негізгі шарттары осы қаулыға қосымшаға сәйкес жаңа редакцияда жазылсын.</w:t>
      </w:r>
    </w:p>
    <w:bookmarkStart w:name="z14" w:id="1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19 шілдедегі</w:t>
            </w:r>
            <w:r>
              <w:br/>
            </w:r>
            <w:r>
              <w:rPr>
                <w:rFonts w:ascii="Times New Roman"/>
                <w:b w:val="false"/>
                <w:i w:val="false"/>
                <w:color w:val="000000"/>
                <w:sz w:val="20"/>
              </w:rPr>
              <w:t>№ 501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сәуірдегі</w:t>
            </w:r>
            <w:r>
              <w:br/>
            </w:r>
            <w:r>
              <w:rPr>
                <w:rFonts w:ascii="Times New Roman"/>
                <w:b w:val="false"/>
                <w:i w:val="false"/>
                <w:color w:val="000000"/>
                <w:sz w:val="20"/>
              </w:rPr>
              <w:t>№ 202 қаулысымен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Қарағанды, Маңғыстау, Батыс Қазақстан облыстарының бюджеттеріне және Нұр-Сұлтан қаласының бюджетіне жылумен, сумен жабдықтау және су бұру жүйелерін реконструкциялауға және салуға 2021 жылға арналған кредит берудің негізгі шарттары</w:t>
      </w:r>
    </w:p>
    <w:bookmarkEnd w:id="13"/>
    <w:bookmarkStart w:name="z18" w:id="14"/>
    <w:p>
      <w:pPr>
        <w:spacing w:after="0"/>
        <w:ind w:left="0"/>
        <w:jc w:val="both"/>
      </w:pPr>
      <w:r>
        <w:rPr>
          <w:rFonts w:ascii="Times New Roman"/>
          <w:b w:val="false"/>
          <w:i w:val="false"/>
          <w:color w:val="000000"/>
          <w:sz w:val="28"/>
        </w:rPr>
        <w:t>
      Қарағанды, Маңғыстау, Батыс Қазақстан облыстарының және Нұр-Сұлтан қаласының жергілікті атқарушы органдарына (бұдан әрі – қарыз алушылар) кредит беру үшін мынадай негізгі шарттар белгіленеді:</w:t>
      </w:r>
    </w:p>
    <w:bookmarkEnd w:id="14"/>
    <w:bookmarkStart w:name="z19" w:id="15"/>
    <w:p>
      <w:pPr>
        <w:spacing w:after="0"/>
        <w:ind w:left="0"/>
        <w:jc w:val="both"/>
      </w:pPr>
      <w:r>
        <w:rPr>
          <w:rFonts w:ascii="Times New Roman"/>
          <w:b w:val="false"/>
          <w:i w:val="false"/>
          <w:color w:val="000000"/>
          <w:sz w:val="28"/>
        </w:rPr>
        <w:t>
      1)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қаулысында көзделген 224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 бюджеттік бағдарламасы бойынша көзделген 8714350000 (сегіз миллиард жеті жүз он төрт миллион үш жүз елу мың) теңге сомасындағы және 042 "Облыстық бюджеттерге, республикалық маңызы бар қалалардың, астананың бюджеттеріне жылумен жабдықтау жүйелерін реконструкциялауға және салуға кредит беру" бюджеттік бағдарламасы бойынша 37940000 (отыз жеті миллион тоғыз жүз қырық мың) теңге сомасындағы бюджеттік кредиттер қарыз алушыларға жылумен, сумен жабдықтау және су бұру жүйелерін реконструкциялауға және салуға жылдық 0,01 % сыйақы мөлшерлемесі бойынша 20 (жиырма) жыл мерзімге беріледі;</w:t>
      </w:r>
    </w:p>
    <w:bookmarkEnd w:id="15"/>
    <w:bookmarkStart w:name="z20" w:id="16"/>
    <w:p>
      <w:pPr>
        <w:spacing w:after="0"/>
        <w:ind w:left="0"/>
        <w:jc w:val="both"/>
      </w:pPr>
      <w:r>
        <w:rPr>
          <w:rFonts w:ascii="Times New Roman"/>
          <w:b w:val="false"/>
          <w:i w:val="false"/>
          <w:color w:val="000000"/>
          <w:sz w:val="28"/>
        </w:rPr>
        <w:t>
      2) негізгі борышты төлеу бойынша жеңілдікті кезең 6 (алты) жылдан аспауға тиіс;</w:t>
      </w:r>
    </w:p>
    <w:bookmarkEnd w:id="16"/>
    <w:bookmarkStart w:name="z21" w:id="17"/>
    <w:p>
      <w:pPr>
        <w:spacing w:after="0"/>
        <w:ind w:left="0"/>
        <w:jc w:val="both"/>
      </w:pPr>
      <w:r>
        <w:rPr>
          <w:rFonts w:ascii="Times New Roman"/>
          <w:b w:val="false"/>
          <w:i w:val="false"/>
          <w:color w:val="000000"/>
          <w:sz w:val="28"/>
        </w:rPr>
        <w:t>
      3) бюджеттік кредитті игеру кезеңі бюджеттік кредиттер қарыз алушыларға аударылған кезден бастап есептеледі және 2022 жылғы 10 желтоқсанда аяқталады.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