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78874" w14:textId="3a78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Объектілерді ерекше реттеуді және (немесе) қала құрылысы регламентациясын талап ететін объектілерге жатқызу туралы</w:t>
      </w:r>
    </w:p>
    <w:p>
      <w:pPr>
        <w:spacing w:after="0"/>
        <w:ind w:left="0"/>
        <w:jc w:val="both"/>
      </w:pPr>
      <w:r>
        <w:rPr>
          <w:rFonts w:ascii="Times New Roman"/>
          <w:b w:val="false"/>
          <w:i w:val="false"/>
          <w:color w:val="000000"/>
          <w:sz w:val="28"/>
        </w:rPr>
        <w:t>Қазақстан Республикасы Үкіметінің 2021 жылғы 10 шілдедегі № 475 қаулысы</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Республикасының Заңы 6-бабының </w:t>
      </w:r>
      <w:r>
        <w:rPr>
          <w:rFonts w:ascii="Times New Roman"/>
          <w:b w:val="false"/>
          <w:i w:val="false"/>
          <w:color w:val="000000"/>
          <w:sz w:val="28"/>
        </w:rPr>
        <w:t>4-1-тармағына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"Нұр-Сұлтан қаласындағы Қазақстан Республикасы Денсаулық сақтау министрлігінің ұлттық шұғыл медицинаны үйлестіру орталығы" және "Алматы қаласы бойынша Қазақстан Республикасы Денсаулық сақтау министрлігінің Ұлттық жұқпалы аурулар ғылыми орталығы" объектілері ерекше реттеуді және (немесе) қала құрылысы регламентациясын талап ететін объектілерге жатқызылсын.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заңнамада белгіленген тәртіппен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