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6834" w14:textId="f016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"Тәуелсіздік ұрпақтары" грантын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8 шiлдедегi № 469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"Тәуелсіздік ұрпақтары" </w:t>
      </w:r>
      <w:r>
        <w:rPr>
          <w:rFonts w:ascii="Times New Roman"/>
          <w:b w:val="false"/>
          <w:i w:val="false"/>
          <w:color w:val="000000"/>
          <w:sz w:val="28"/>
        </w:rPr>
        <w:t>гранты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тағайындалсын.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15.08.2023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"Тәуелсіздік ұрпақтары" грантын беру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15.08.2023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