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5814" w14:textId="6e05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8 шiлдедегi № 468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министрлiгi Мемлекеттік кірістер комитетi Алматы облысы бойынша Мемлекеттік кірістер департаментi" республикалық мемлекеттік мекемесіне "Қазақстан Республикасы Қаржы министрлiгiнің Мемлекеттік кірістер комитетi Алматы облысы бойынша Мемлекеттік кірістер департаментiнiң "Достық" кедені" республикалық мемлекеттік мекемесін қосу жолымен қайта ұйымдастырылсын.</w:t>
      </w:r>
    </w:p>
    <w:bookmarkEnd w:id="1"/>
    <w:bookmarkStart w:name="z3" w:id="2"/>
    <w:p>
      <w:pPr>
        <w:spacing w:after="0"/>
        <w:ind w:left="0"/>
        <w:jc w:val="both"/>
      </w:pPr>
      <w:r>
        <w:rPr>
          <w:rFonts w:ascii="Times New Roman"/>
          <w:b w:val="false"/>
          <w:i w:val="false"/>
          <w:color w:val="000000"/>
          <w:sz w:val="28"/>
        </w:rPr>
        <w:t>
      2. Мынадай республикалық мемлекеттік мекемелер құрылсын:</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Қазынашылық комитеті Түркістан облысы бойынша қазынашылық департаментінің Сауран аудандық қазынашылық басқармасы";</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bookmarkEnd w:id="4"/>
    <w:bookmarkStart w:name="z6"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2-тармақта</w:t>
      </w:r>
      <w:r>
        <w:rPr>
          <w:rFonts w:ascii="Times New Roman"/>
          <w:b w:val="false"/>
          <w:i w:val="false"/>
          <w:color w:val="000000"/>
          <w:sz w:val="28"/>
        </w:rPr>
        <w:t xml:space="preserve"> көрсетілген республикалық мемлекеттік мекемелерді қаржыландыру 2021 – 2023 жылдарға арналған республикалық бюджетте Қазақстан Республикасының Қаржы министрлігіне көзделген қаражат есебінен және шегінде жүзеге асырылады деп белгіленсін.</w:t>
      </w:r>
    </w:p>
    <w:bookmarkEnd w:id="5"/>
    <w:bookmarkStart w:name="z7" w:id="6"/>
    <w:p>
      <w:pPr>
        <w:spacing w:after="0"/>
        <w:ind w:left="0"/>
        <w:jc w:val="both"/>
      </w:pPr>
      <w:r>
        <w:rPr>
          <w:rFonts w:ascii="Times New Roman"/>
          <w:b w:val="false"/>
          <w:i w:val="false"/>
          <w:color w:val="000000"/>
          <w:sz w:val="28"/>
        </w:rPr>
        <w:t xml:space="preserve">
      4.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енгiзiлсiн: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Қазақстан Республикасы Қаржы министрлiгiнiң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Қазақстан Республикасы Қаржы министрлігі Қазынашылық комитетінің аумақтық органдары – республикалық мемлекеттік мекемелерінің тізбесі мынадай мазмұндағы 200-3-тармақпен толықтырылсын:</w:t>
      </w:r>
    </w:p>
    <w:bookmarkEnd w:id="9"/>
    <w:bookmarkStart w:name="z11" w:id="10"/>
    <w:p>
      <w:pPr>
        <w:spacing w:after="0"/>
        <w:ind w:left="0"/>
        <w:jc w:val="both"/>
      </w:pPr>
      <w:r>
        <w:rPr>
          <w:rFonts w:ascii="Times New Roman"/>
          <w:b w:val="false"/>
          <w:i w:val="false"/>
          <w:color w:val="000000"/>
          <w:sz w:val="28"/>
        </w:rPr>
        <w:t>
      "200-3. Қазақстан Республикасы Қаржы министрлігінің Қазынашылық комитеті Түркістан облысы бойынша қазынашылық департаментінің Сауран аудандық қазынашылық басқармасы.";</w:t>
      </w:r>
    </w:p>
    <w:bookmarkEnd w:id="10"/>
    <w:bookmarkStart w:name="z12" w:id="11"/>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аумақтық органдары – мемлекеттік мекемелерінің тізбесі" деген 1-бөлімде: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алып тасталсын;</w:t>
      </w:r>
    </w:p>
    <w:bookmarkStart w:name="z15" w:id="13"/>
    <w:p>
      <w:pPr>
        <w:spacing w:after="0"/>
        <w:ind w:left="0"/>
        <w:jc w:val="both"/>
      </w:pPr>
      <w:r>
        <w:rPr>
          <w:rFonts w:ascii="Times New Roman"/>
          <w:b w:val="false"/>
          <w:i w:val="false"/>
          <w:color w:val="000000"/>
          <w:sz w:val="28"/>
        </w:rPr>
        <w:t>
      мынадай мазмұндағы 173-1-тармақпен толықтырылсын:</w:t>
      </w:r>
    </w:p>
    <w:bookmarkEnd w:id="13"/>
    <w:bookmarkStart w:name="z16" w:id="14"/>
    <w:p>
      <w:pPr>
        <w:spacing w:after="0"/>
        <w:ind w:left="0"/>
        <w:jc w:val="both"/>
      </w:pPr>
      <w:r>
        <w:rPr>
          <w:rFonts w:ascii="Times New Roman"/>
          <w:b w:val="false"/>
          <w:i w:val="false"/>
          <w:color w:val="000000"/>
          <w:sz w:val="28"/>
        </w:rPr>
        <w:t>
      "173-1. Қазақстан Республикасы Қаржы министрлігі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bookmarkEnd w:id="14"/>
    <w:bookmarkStart w:name="z17" w:id="15"/>
    <w:p>
      <w:pPr>
        <w:spacing w:after="0"/>
        <w:ind w:left="0"/>
        <w:jc w:val="both"/>
      </w:pPr>
      <w:r>
        <w:rPr>
          <w:rFonts w:ascii="Times New Roman"/>
          <w:b w:val="false"/>
          <w:i w:val="false"/>
          <w:color w:val="000000"/>
          <w:sz w:val="28"/>
        </w:rPr>
        <w:t>
      5. Қазақстан Республикасы Қаржы министрлігі Қазақстан Республикасының заңнамасында белгіленген тәртіппен осы қаулыдан туындайтын шараларды қабылдасын.</w:t>
      </w:r>
    </w:p>
    <w:bookmarkEnd w:id="15"/>
    <w:bookmarkStart w:name="z18" w:id="1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