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0cc4" w14:textId="d760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2022 жылдарға арналған конкурстан тыс рәсімдер арқылы бағдарламалық-нысаналы қаржыландыру туралы" Қазақстан Республикасы Үкіметінің 2020 жылғы 22 сәуірдегі № 234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28 маусымдағы № 440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конкурстан тыс рәсімдер арқылы бағдарламалық-нысаналы қаржыландыру туралы" Қазақстан Республикасы Үкіметінің 2020 жылғы 22 сәуірдегі № 234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 мынадай редакцияда жазылсын: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"2021 – 2023 жылдарға арналған конкурстан тыс рәсімдер арқылы бағдарламалық-нысаналы қаржыландыру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Конкурстан тыс рәсімдер арқылы республикалық бюджеттен 2021 – 2023 жылдарға арналған бағдарламалық-нысаналы қаржыландыру Қазақстан Республикасы Ұлттық қауіпсіздік комитетінің "Зияткерлік криптографиялық жүйелер: аппараттық-бағдарламалық кешенді әзірлеу" ғылыми-техникалық бағдарламасы бойынша жүзеге асырылады деп белгіленсін.".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