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5d90" w14:textId="a3c5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20 мамырдағы № 330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 көмек көрсетілетін азаматтарға әлеуметтік көмек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3) тармақшалары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көп балалы отбасылардан шыққан балалар үшін – туу туралы куәліктің түпнұсқасы мен көшірмесі;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жетім балалар мен ата-анасының қамқорлығынсыз қалған, отбасыларда тәрбиеленетін балалар үшін – қамқоршылықты (қорғаншылықты) және патронаттық тәрбиені бекіту туралы анықтаманың түпнұсқасы мен көшірмесі;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мүгедектер және бала кезінен мүгедектер, мүгедек балалар үшін – мүгедектігі туралы анықтаманың түпнұсқасы мен көшірмесі немесе даму мүмкіндіктері шектеулі балалар үшін – психологиялық-медициналық-педагогикалық консультацияның медициналық қорытындысының көшірмесі;".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