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9e51" w14:textId="2a39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және "Мемлекеттік қызмет өткерудің кейбір мәселелері туралы" 2015 жылғы 29 желтоқсандағы № 152 жарлықтарына толықтырулар енгiзу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20 мамырдағы № 328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және "Мемлекеттік қызмет өткерудің кейбір мәселелері туралы" 2015 жылғы 29 желтоқсандағы № 152 жарлықтарына толықтырулар енгiзу туралы" Қазақстан Республикасы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және "Мемлекеттік қызмет өткерудің кейбір мәселелері туралы" 2015 жылғы 29 желтоқсандағы № 152 жарлықтарына толықтырулар енгiзу туралы" Қазақстан Республикасы Президенті Жарлығының жобасы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Қазақстан Республикасы Президентінің мынадай жарлықтарына толықтырулар енгізілсін:</w:t>
      </w:r>
    </w:p>
    <w:bookmarkEnd w:id="4"/>
    <w:bookmarkStart w:name="z6" w:id="5"/>
    <w:p>
      <w:pPr>
        <w:spacing w:after="0"/>
        <w:ind w:left="0"/>
        <w:jc w:val="both"/>
      </w:pPr>
      <w:r>
        <w:rPr>
          <w:rFonts w:ascii="Times New Roman"/>
          <w:b w:val="false"/>
          <w:i w:val="false"/>
          <w:color w:val="000000"/>
          <w:sz w:val="28"/>
        </w:rPr>
        <w:t>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Жарлығында:</w:t>
      </w:r>
    </w:p>
    <w:bookmarkEnd w:id="5"/>
    <w:bookmarkStart w:name="z7" w:id="6"/>
    <w:p>
      <w:pPr>
        <w:spacing w:after="0"/>
        <w:ind w:left="0"/>
        <w:jc w:val="both"/>
      </w:pPr>
      <w:r>
        <w:rPr>
          <w:rFonts w:ascii="Times New Roman"/>
          <w:b w:val="false"/>
          <w:i w:val="false"/>
          <w:color w:val="000000"/>
          <w:sz w:val="28"/>
        </w:rPr>
        <w:t>
      жоғарыда аталған Жарлықпен бекітілген мемлекеттік саяси және әкімшілік қызметшілер лауазымдарының тізіліміне:</w:t>
      </w:r>
    </w:p>
    <w:bookmarkEnd w:id="6"/>
    <w:bookmarkStart w:name="z8" w:id="7"/>
    <w:p>
      <w:pPr>
        <w:spacing w:after="0"/>
        <w:ind w:left="0"/>
        <w:jc w:val="both"/>
      </w:pPr>
      <w:r>
        <w:rPr>
          <w:rFonts w:ascii="Times New Roman"/>
          <w:b w:val="false"/>
          <w:i w:val="false"/>
          <w:color w:val="000000"/>
          <w:sz w:val="28"/>
        </w:rPr>
        <w:t>
      "2-тарау. Мемлекеттік әкімшілік лауазымдар" деген тарауда:</w:t>
      </w:r>
    </w:p>
    <w:bookmarkEnd w:id="7"/>
    <w:bookmarkStart w:name="z9" w:id="8"/>
    <w:p>
      <w:pPr>
        <w:spacing w:after="0"/>
        <w:ind w:left="0"/>
        <w:jc w:val="both"/>
      </w:pPr>
      <w:r>
        <w:rPr>
          <w:rFonts w:ascii="Times New Roman"/>
          <w:b w:val="false"/>
          <w:i w:val="false"/>
          <w:color w:val="000000"/>
          <w:sz w:val="28"/>
        </w:rPr>
        <w:t>
      "Б" корпусы" деген бөлімде:</w:t>
      </w:r>
    </w:p>
    <w:bookmarkEnd w:id="8"/>
    <w:bookmarkStart w:name="z10" w:id="9"/>
    <w:p>
      <w:pPr>
        <w:spacing w:after="0"/>
        <w:ind w:left="0"/>
        <w:jc w:val="both"/>
      </w:pPr>
      <w:r>
        <w:rPr>
          <w:rFonts w:ascii="Times New Roman"/>
          <w:b w:val="false"/>
          <w:i w:val="false"/>
          <w:color w:val="000000"/>
          <w:sz w:val="28"/>
        </w:rPr>
        <w:t>
      D санаттарының тобы:</w:t>
      </w:r>
    </w:p>
    <w:bookmarkEnd w:id="9"/>
    <w:bookmarkStart w:name="z11" w:id="10"/>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органдарға, республикалық маңызы бар қалалардың, астананың атқарушы органдарына, облыстардың, республикалық маңызы бар қалалардың, астананың Қазақстан халқы Ассамблеясының аппараттарына (хатшылықтарына) жататын мемлекеттік әкімшілік қызметшілер лауазымдары тізбесінен кейін мынадай мазмұндағы жаңа кіші топпен толықтырылсын:</w:t>
      </w:r>
    </w:p>
    <w:bookmarkEnd w:id="10"/>
    <w:bookmarkStart w:name="z12" w:id="11"/>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органдарға есеп беретін және олардың бақылауындағы аудандық атқарушы органдар, сондай-ақ облыстық маңызы бар қалалардың атқарушы органдары</w:t>
      </w:r>
    </w:p>
    <w:bookmarkEnd w:id="11"/>
    <w:p>
      <w:pPr>
        <w:spacing w:after="0"/>
        <w:ind w:left="0"/>
        <w:jc w:val="both"/>
      </w:pPr>
      <w:r>
        <w:rPr>
          <w:rFonts w:ascii="Times New Roman"/>
          <w:b w:val="false"/>
          <w:i w:val="false"/>
          <w:color w:val="000000"/>
          <w:sz w:val="28"/>
        </w:rPr>
        <w:t>
      D-R-1 санаты</w:t>
      </w:r>
    </w:p>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D-R-2 санаты</w:t>
      </w:r>
    </w:p>
    <w:bookmarkStart w:name="z15" w:id="12"/>
    <w:p>
      <w:pPr>
        <w:spacing w:after="0"/>
        <w:ind w:left="0"/>
        <w:jc w:val="both"/>
      </w:pPr>
      <w:r>
        <w:rPr>
          <w:rFonts w:ascii="Times New Roman"/>
          <w:b w:val="false"/>
          <w:i w:val="false"/>
          <w:color w:val="000000"/>
          <w:sz w:val="28"/>
        </w:rPr>
        <w:t>
      Бөлім басшысының орынбасары</w:t>
      </w:r>
    </w:p>
    <w:bookmarkEnd w:id="12"/>
    <w:p>
      <w:pPr>
        <w:spacing w:after="0"/>
        <w:ind w:left="0"/>
        <w:jc w:val="both"/>
      </w:pPr>
      <w:r>
        <w:rPr>
          <w:rFonts w:ascii="Times New Roman"/>
          <w:b w:val="false"/>
          <w:i w:val="false"/>
          <w:color w:val="000000"/>
          <w:sz w:val="28"/>
        </w:rPr>
        <w:t>
      D-R-3 санаты</w:t>
      </w:r>
    </w:p>
    <w:bookmarkStart w:name="z13" w:id="13"/>
    <w:p>
      <w:pPr>
        <w:spacing w:after="0"/>
        <w:ind w:left="0"/>
        <w:jc w:val="both"/>
      </w:pPr>
      <w:r>
        <w:rPr>
          <w:rFonts w:ascii="Times New Roman"/>
          <w:b w:val="false"/>
          <w:i w:val="false"/>
          <w:color w:val="000000"/>
          <w:sz w:val="28"/>
        </w:rPr>
        <w:t>
      Сектор меңгерушісі</w:t>
      </w:r>
    </w:p>
    <w:bookmarkEnd w:id="13"/>
    <w:p>
      <w:pPr>
        <w:spacing w:after="0"/>
        <w:ind w:left="0"/>
        <w:jc w:val="both"/>
      </w:pPr>
      <w:r>
        <w:rPr>
          <w:rFonts w:ascii="Times New Roman"/>
          <w:b w:val="false"/>
          <w:i w:val="false"/>
          <w:color w:val="000000"/>
          <w:sz w:val="28"/>
        </w:rPr>
        <w:t>
      D-R-4 санаты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D-R-5 санаты</w:t>
      </w:r>
    </w:p>
    <w:bookmarkStart w:name="z14" w:id="14"/>
    <w:p>
      <w:pPr>
        <w:spacing w:after="0"/>
        <w:ind w:left="0"/>
        <w:jc w:val="both"/>
      </w:pPr>
      <w:r>
        <w:rPr>
          <w:rFonts w:ascii="Times New Roman"/>
          <w:b w:val="false"/>
          <w:i w:val="false"/>
          <w:color w:val="000000"/>
          <w:sz w:val="28"/>
        </w:rPr>
        <w:t>
      Жетекші маман";</w:t>
      </w:r>
    </w:p>
    <w:bookmarkEnd w:id="14"/>
    <w:bookmarkStart w:name="z16" w:id="15"/>
    <w:p>
      <w:pPr>
        <w:spacing w:after="0"/>
        <w:ind w:left="0"/>
        <w:jc w:val="both"/>
      </w:pPr>
      <w:r>
        <w:rPr>
          <w:rFonts w:ascii="Times New Roman"/>
          <w:b w:val="false"/>
          <w:i w:val="false"/>
          <w:color w:val="000000"/>
          <w:sz w:val="28"/>
        </w:rPr>
        <w:t>
      2) "Мемлекеттік қызмет өткерудің кейбір мәселелері туралы" Қазақстан Республикасы Президентінің 2015 жылғы 29 желтоқсандағы № 152 Жарлығында:</w:t>
      </w:r>
    </w:p>
    <w:bookmarkEnd w:id="15"/>
    <w:bookmarkStart w:name="z17" w:id="16"/>
    <w:p>
      <w:pPr>
        <w:spacing w:after="0"/>
        <w:ind w:left="0"/>
        <w:jc w:val="both"/>
      </w:pPr>
      <w:r>
        <w:rPr>
          <w:rFonts w:ascii="Times New Roman"/>
          <w:b w:val="false"/>
          <w:i w:val="false"/>
          <w:color w:val="000000"/>
          <w:sz w:val="28"/>
        </w:rPr>
        <w:t>
      жоғарыда аталған Жарлықпен бекітілген Мемлекеттік қызметшілерге ротация жүргізу қағидалары мен мерзімдері, ротацияға жататын мемлекеттік қызметшілердің санаттары мен лауазымдары:</w:t>
      </w:r>
    </w:p>
    <w:bookmarkEnd w:id="16"/>
    <w:bookmarkStart w:name="z18" w:id="17"/>
    <w:p>
      <w:pPr>
        <w:spacing w:after="0"/>
        <w:ind w:left="0"/>
        <w:jc w:val="both"/>
      </w:pPr>
      <w:r>
        <w:rPr>
          <w:rFonts w:ascii="Times New Roman"/>
          <w:b w:val="false"/>
          <w:i w:val="false"/>
          <w:color w:val="000000"/>
          <w:sz w:val="28"/>
        </w:rPr>
        <w:t>
      мынадай мазмұндағы 3-1-тармақпен толықтырылсын:</w:t>
      </w:r>
    </w:p>
    <w:bookmarkEnd w:id="17"/>
    <w:bookmarkStart w:name="z19" w:id="18"/>
    <w:p>
      <w:pPr>
        <w:spacing w:after="0"/>
        <w:ind w:left="0"/>
        <w:jc w:val="both"/>
      </w:pPr>
      <w:r>
        <w:rPr>
          <w:rFonts w:ascii="Times New Roman"/>
          <w:b w:val="false"/>
          <w:i w:val="false"/>
          <w:color w:val="000000"/>
          <w:sz w:val="28"/>
        </w:rPr>
        <w:t>
      "3-1. Егер Қазақстан Республикасының Президенті өзгеше шешім қабылдамаса, мемлекеттік қызметшіні ротация жүзеге асырылған алдыңғы лауазымға, оның ішінде конкурстың қорытындылары бойынша тағайындауға ол басқа мемлекеттік лауазымға ротацияланған күннен бастап кемінде бір жыл өткеннен кейін жол беріледі.</w:t>
      </w:r>
    </w:p>
    <w:bookmarkEnd w:id="18"/>
    <w:bookmarkStart w:name="z20" w:id="19"/>
    <w:p>
      <w:pPr>
        <w:spacing w:after="0"/>
        <w:ind w:left="0"/>
        <w:jc w:val="both"/>
      </w:pPr>
      <w:r>
        <w:rPr>
          <w:rFonts w:ascii="Times New Roman"/>
          <w:b w:val="false"/>
          <w:i w:val="false"/>
          <w:color w:val="000000"/>
          <w:sz w:val="28"/>
        </w:rPr>
        <w:t>
      Бұл ретте Қазақстан Республикасы Президентінің осы тармақтың бірінші бөлігінде көрсетілген шешімі тиісті мемлекеттік органның бірінші басшысының ұсынуы бойынша мемлекеттік саяси қызметшіге және "А" корпусының мемлекеттік әкімшілік қызметшісіне қатысты қабылдануы мүмкін.".</w:t>
      </w:r>
    </w:p>
    <w:bookmarkEnd w:id="19"/>
    <w:bookmarkStart w:name="z21" w:id="20"/>
    <w:p>
      <w:pPr>
        <w:spacing w:after="0"/>
        <w:ind w:left="0"/>
        <w:jc w:val="both"/>
      </w:pPr>
      <w:r>
        <w:rPr>
          <w:rFonts w:ascii="Times New Roman"/>
          <w:b w:val="false"/>
          <w:i w:val="false"/>
          <w:color w:val="000000"/>
          <w:sz w:val="28"/>
        </w:rPr>
        <w:t>
      2. Қазақстан Республикасының Үкіметі Қазақстан Республикасының Мемлекеттік қызмет істері агенттігімен бірлесіп, осы Жарлықтан туындайтын шараларды қабылдасын.</w:t>
      </w:r>
    </w:p>
    <w:bookmarkEnd w:id="20"/>
    <w:bookmarkStart w:name="z22" w:id="21"/>
    <w:p>
      <w:pPr>
        <w:spacing w:after="0"/>
        <w:ind w:left="0"/>
        <w:jc w:val="both"/>
      </w:pPr>
      <w:r>
        <w:rPr>
          <w:rFonts w:ascii="Times New Roman"/>
          <w:b w:val="false"/>
          <w:i w:val="false"/>
          <w:color w:val="000000"/>
          <w:sz w:val="28"/>
        </w:rPr>
        <w:t>
      3. Осы Жарлық 2021 жылғы 1 қаңтардан бастап қолданысқа енгізілетін осы Жарлықтың 1-тармағының 1) тармақшасын қоспағанда,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