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8ef7" w14:textId="1248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6 мамырдағы № 296 қаулысы. Күші жойылды - Қазақстан Республикасы Үкіметінің 2025 жылғы 2 шiлдедегi № 500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02.07.2025 </w:t>
      </w:r>
      <w:r>
        <w:rPr>
          <w:rFonts w:ascii="Times New Roman"/>
          <w:b w:val="false"/>
          <w:i w:val="false"/>
          <w:color w:val="000000"/>
          <w:sz w:val="28"/>
        </w:rPr>
        <w:t>№ 500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01.01.2019 ж.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Ұлттық қорына активтерді есептеу және Қазақстан Республикасының Ұлттық қорын пайдалану қағидаларын, сондай-ақ Қазақстан Республикасы Ұлттық қорының қалыптастырылуы мен пайдаланылуы туралы жылдық есепті жасау нысандары мен қағидаларын бекіту туралы" Қазақстан Республикасы Үкіметінің 2015 жылғы 23 сәуірдегі № 267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Ұлттық қорына активтерді есептеу және Қазақстан Республикасының Ұлттық қорын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Қазақстан Республикасының Ұлттық қорына активтерді есептеу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Мұнай секторы ұйымдарына:</w:t>
      </w:r>
    </w:p>
    <w:bookmarkEnd w:id="4"/>
    <w:bookmarkStart w:name="z8" w:id="5"/>
    <w:p>
      <w:pPr>
        <w:spacing w:after="0"/>
        <w:ind w:left="0"/>
        <w:jc w:val="both"/>
      </w:pPr>
      <w:r>
        <w:rPr>
          <w:rFonts w:ascii="Times New Roman"/>
          <w:b w:val="false"/>
          <w:i w:val="false"/>
          <w:color w:val="000000"/>
          <w:sz w:val="28"/>
        </w:rPr>
        <w:t>
      1) шикі мұнайды, газ конденсатын өндірумен айналысатын заңды тұлғалар;</w:t>
      </w:r>
    </w:p>
    <w:bookmarkEnd w:id="5"/>
    <w:bookmarkStart w:name="z9" w:id="6"/>
    <w:p>
      <w:pPr>
        <w:spacing w:after="0"/>
        <w:ind w:left="0"/>
        <w:jc w:val="both"/>
      </w:pPr>
      <w:r>
        <w:rPr>
          <w:rFonts w:ascii="Times New Roman"/>
          <w:b w:val="false"/>
          <w:i w:val="false"/>
          <w:color w:val="000000"/>
          <w:sz w:val="28"/>
        </w:rPr>
        <w:t>
      2) шикі мұнайды, газ конденсатын барлауға келісімшарттар жасасқан заңды тұлғалар;</w:t>
      </w:r>
    </w:p>
    <w:bookmarkEnd w:id="6"/>
    <w:bookmarkStart w:name="z10" w:id="7"/>
    <w:p>
      <w:pPr>
        <w:spacing w:after="0"/>
        <w:ind w:left="0"/>
        <w:jc w:val="both"/>
      </w:pPr>
      <w:r>
        <w:rPr>
          <w:rFonts w:ascii="Times New Roman"/>
          <w:b w:val="false"/>
          <w:i w:val="false"/>
          <w:color w:val="000000"/>
          <w:sz w:val="28"/>
        </w:rPr>
        <w:t>
      3) жер қойнауын пайдаланушы салық міндеттемесін заттай нысанда орындау есебіне берген, пайдалы қазбаларды мемлекет атынан алушылар жатады.</w:t>
      </w:r>
    </w:p>
    <w:bookmarkEnd w:id="7"/>
    <w:p>
      <w:pPr>
        <w:spacing w:after="0"/>
        <w:ind w:left="0"/>
        <w:jc w:val="both"/>
      </w:pPr>
      <w:r>
        <w:rPr>
          <w:rFonts w:ascii="Times New Roman"/>
          <w:b w:val="false"/>
          <w:i w:val="false"/>
          <w:color w:val="000000"/>
          <w:sz w:val="28"/>
        </w:rPr>
        <w:t>
      Келесі қаржы жылына арналған мұнай секторы ұйымдарының тізбесі ағымдағы қаржы жылының 20 желтоқсанына қарай жер қойнауын пайдалану, мұнай келісімшарттарын жасасу және орындау саласындағы мемлекеттік саясатты іске асыруды жүзеге асыратын құзыретті органмен және бюджетті атқару жөніндегі орталық уәкілетті органмен бірлесіп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"2-тарау. Қазақстан Республикасы Ұлттық қорының қаражатын пайдалану тәртібі";</w:t>
      </w:r>
    </w:p>
    <w:bookmarkEnd w:id="8"/>
    <w:bookmarkStart w:name="z13" w:id="9"/>
    <w:p>
      <w:pPr>
        <w:spacing w:after="0"/>
        <w:ind w:left="0"/>
        <w:jc w:val="both"/>
      </w:pPr>
      <w:r>
        <w:rPr>
          <w:rFonts w:ascii="Times New Roman"/>
          <w:b w:val="false"/>
          <w:i w:val="false"/>
          <w:color w:val="000000"/>
          <w:sz w:val="28"/>
        </w:rPr>
        <w:t>
      2) көрсетілген қаулымен бекітілген Қазақстан Республикасы Ұлттық қорының қалыптастырылуы мен пайдаланылуы туралы жылдық есепті жасау қағидаларында:</w:t>
      </w:r>
    </w:p>
    <w:bookmarkEnd w:id="9"/>
    <w:bookmarkStart w:name="z14" w:id="10"/>
    <w:p>
      <w:pPr>
        <w:spacing w:after="0"/>
        <w:ind w:left="0"/>
        <w:jc w:val="both"/>
      </w:pPr>
      <w:r>
        <w:rPr>
          <w:rFonts w:ascii="Times New Roman"/>
          <w:b w:val="false"/>
          <w:i w:val="false"/>
          <w:color w:val="000000"/>
          <w:sz w:val="28"/>
        </w:rPr>
        <w:t>
      1-тараудың тақырыбы мынадай редакцияда жазылсын:</w:t>
      </w:r>
    </w:p>
    <w:bookmarkEnd w:id="10"/>
    <w:bookmarkStart w:name="z15" w:id="11"/>
    <w:p>
      <w:pPr>
        <w:spacing w:after="0"/>
        <w:ind w:left="0"/>
        <w:jc w:val="both"/>
      </w:pPr>
      <w:r>
        <w:rPr>
          <w:rFonts w:ascii="Times New Roman"/>
          <w:b w:val="false"/>
          <w:i w:val="false"/>
          <w:color w:val="000000"/>
          <w:sz w:val="28"/>
        </w:rPr>
        <w:t>
      "1-тарау. Қазақстан Республикасы Ұлттық қорының қалыптастырылуы мен пайдаланылуы туралы жылдық есепті жасау тәртібі".</w:t>
      </w:r>
    </w:p>
    <w:bookmarkEnd w:id="11"/>
    <w:bookmarkStart w:name="z16" w:id="12"/>
    <w:p>
      <w:pPr>
        <w:spacing w:after="0"/>
        <w:ind w:left="0"/>
        <w:jc w:val="both"/>
      </w:pPr>
      <w:r>
        <w:rPr>
          <w:rFonts w:ascii="Times New Roman"/>
          <w:b w:val="false"/>
          <w:i w:val="false"/>
          <w:color w:val="000000"/>
          <w:sz w:val="28"/>
        </w:rPr>
        <w:t>
      2. Осы қаулы 2019 жылғы 1 қаңтардан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