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b47c" w14:textId="8b4b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министрлігі Аэроғарыш комитетінің "Инфракос" шаруашылық жүргізу құқығындағы республикалық мемлекеттік кәсіпорнын қайта ұйымдастыру және Қазақстан Республикасы Үкіметінің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6 мамырдағы № 295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Цифрлық даму, инновациялар және аэроғарыш өнеркәсібі министрлігі Аэроғарыш комитетінің "Инфракос" шаруашылық жүргізу құқығындағы республикалық мемлекеттік кәсіпорны (бұдан әрі – кәсіпорын) оған Қазақстан Республикасы Цифрлық даму, инновациялар және аэроғарыш өнеркәсібі министрлігі Аэроғарыш комитетінің "Ғарыш-Экология" ғылыми-зерттеу орталығы" шаруашылық жүргізу құқығындағы республикалық мемлекеттік кәсіпорнын қосу арқылы заңнамада белгіленген тәртіппен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Кәсіпорын қызметінің негізгі нысанасы "Байқоңыр" кешенінің Ресей Федерациясы жалға алғандардың құрамына кірмеген және одан шығарылған объектілерінің сақталуын қамтамасыз ету және ұтымды пайдалану, сондай-ақ Қазақстан Республикасының аумағында ғарыш-зымыран қызметінің экологиялық қауіпсіздігін қамтамасыз ету саласындағы қолданбалы ғылыми зерттеулерді жүзеге асыру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Цифрлық даму, инновациялар және аэроғарыш өнеркәсібі министрлігінің Аэроғарыш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енгізсін;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