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38a" w14:textId="0288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шетелдік инвестицияларды тарту жөніндегі шараларды күшейту туралы" Қазақстан Республикасы Үкіметінің 2019 жылғы 20 сәуірдегі № 216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5 мамырдағы № 293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 шетелдік инвестицияларды тарту жөніндегі шараларды күшейту туралы" Қазақстан Республикасы Үкіметінің 2019 жылғы 20 сәуірдегі № 216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