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1c22" w14:textId="3d31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22 сәуірдегі № 258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"КСРО-ның қорғаушы құжаттарымен қорғалған өнертабысқа, өнеркәсiп үлгiлерiне, тауар белгiлерi мен қызмет көрсету белгiлерiне Қазақстан Республикасының қорғаушы құжаттарын беру тәртiбiн бекiту туралы" Қазақстан Республикасы Министрлер Кабинетiнiң 1992 жылғы 11 қарашадағы № 949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"Қазақстан Республикасында жасалған қызметтiк өнертабыстар, пайдалы модельдер мен өнеркәсiп үлгiлерi жөнiндегi ереженi бекiту туралы" Қазақстан Республикасы Министрлер Кабинетiнiң 1994 жылғы 11 тамыздағы № 896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"Қазақстан Республикасы Үкiметiнiң кейбiр шешiмдерiне өзгертулер енгiзу туралы" Қазақстан Республикасы Үкіметінің 1996 жылғы 9 тамыздағы № 987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13-тармағы.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