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44f1" w14:textId="4ba4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 сәуірдегі № 198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функцияларында:</w:t>
      </w:r>
    </w:p>
    <w:bookmarkEnd w:id="3"/>
    <w:bookmarkStart w:name="z6" w:id="4"/>
    <w:p>
      <w:pPr>
        <w:spacing w:after="0"/>
        <w:ind w:left="0"/>
        <w:jc w:val="both"/>
      </w:pPr>
      <w:r>
        <w:rPr>
          <w:rFonts w:ascii="Times New Roman"/>
          <w:b w:val="false"/>
          <w:i w:val="false"/>
          <w:color w:val="000000"/>
          <w:sz w:val="28"/>
        </w:rPr>
        <w:t>
      192)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"192) энергия өндіруші, энергия беруші ұйымдардың күзгі-қысқы кезеңдегі жұмысқа әзірлік паспортын алу қағидаларын бекітеді;";</w:t>
      </w:r>
    </w:p>
    <w:bookmarkEnd w:id="5"/>
    <w:bookmarkStart w:name="z8" w:id="6"/>
    <w:p>
      <w:pPr>
        <w:spacing w:after="0"/>
        <w:ind w:left="0"/>
        <w:jc w:val="both"/>
      </w:pPr>
      <w:r>
        <w:rPr>
          <w:rFonts w:ascii="Times New Roman"/>
          <w:b w:val="false"/>
          <w:i w:val="false"/>
          <w:color w:val="000000"/>
          <w:sz w:val="28"/>
        </w:rPr>
        <w:t>
      197)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"197) мемлекеттік техникалық инспекторға қызметтік куәлік, нөмірлік мөртабан және пломбир беру тәртібін бекітеді;";</w:t>
      </w:r>
    </w:p>
    <w:bookmarkEnd w:id="7"/>
    <w:bookmarkStart w:name="z10" w:id="8"/>
    <w:p>
      <w:pPr>
        <w:spacing w:after="0"/>
        <w:ind w:left="0"/>
        <w:jc w:val="both"/>
      </w:pPr>
      <w:r>
        <w:rPr>
          <w:rFonts w:ascii="Times New Roman"/>
          <w:b w:val="false"/>
          <w:i w:val="false"/>
          <w:color w:val="000000"/>
          <w:sz w:val="28"/>
        </w:rPr>
        <w:t xml:space="preserve">
      198) тармақша алып тасталсын; </w:t>
      </w:r>
    </w:p>
    <w:bookmarkEnd w:id="8"/>
    <w:bookmarkStart w:name="z11" w:id="9"/>
    <w:p>
      <w:pPr>
        <w:spacing w:after="0"/>
        <w:ind w:left="0"/>
        <w:jc w:val="both"/>
      </w:pPr>
      <w:r>
        <w:rPr>
          <w:rFonts w:ascii="Times New Roman"/>
          <w:b w:val="false"/>
          <w:i w:val="false"/>
          <w:color w:val="000000"/>
          <w:sz w:val="28"/>
        </w:rPr>
        <w:t>
      201) тармақша мынадай редакцияда жазылсын:</w:t>
      </w:r>
    </w:p>
    <w:bookmarkEnd w:id="9"/>
    <w:bookmarkStart w:name="z12" w:id="10"/>
    <w:p>
      <w:pPr>
        <w:spacing w:after="0"/>
        <w:ind w:left="0"/>
        <w:jc w:val="both"/>
      </w:pPr>
      <w:r>
        <w:rPr>
          <w:rFonts w:ascii="Times New Roman"/>
          <w:b w:val="false"/>
          <w:i w:val="false"/>
          <w:color w:val="000000"/>
          <w:sz w:val="28"/>
        </w:rPr>
        <w:t>
      "201)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бекітеді;";</w:t>
      </w:r>
    </w:p>
    <w:bookmarkEnd w:id="10"/>
    <w:bookmarkStart w:name="z13" w:id="11"/>
    <w:p>
      <w:pPr>
        <w:spacing w:after="0"/>
        <w:ind w:left="0"/>
        <w:jc w:val="both"/>
      </w:pPr>
      <w:r>
        <w:rPr>
          <w:rFonts w:ascii="Times New Roman"/>
          <w:b w:val="false"/>
          <w:i w:val="false"/>
          <w:color w:val="000000"/>
          <w:sz w:val="28"/>
        </w:rPr>
        <w:t>
      219) тармақша мынадай редакцияда жазылсын:</w:t>
      </w:r>
    </w:p>
    <w:bookmarkEnd w:id="11"/>
    <w:bookmarkStart w:name="z14" w:id="12"/>
    <w:p>
      <w:pPr>
        <w:spacing w:after="0"/>
        <w:ind w:left="0"/>
        <w:jc w:val="both"/>
      </w:pPr>
      <w:r>
        <w:rPr>
          <w:rFonts w:ascii="Times New Roman"/>
          <w:b w:val="false"/>
          <w:i w:val="false"/>
          <w:color w:val="000000"/>
          <w:sz w:val="28"/>
        </w:rPr>
        <w:t>
      "219) электрмен жабдықтаудың сенімділігі мен тұрақтылығын қамтамасыз ету бойынша қызметтер көрсету қағидаларын бекітеді;";</w:t>
      </w:r>
    </w:p>
    <w:bookmarkEnd w:id="12"/>
    <w:bookmarkStart w:name="z15" w:id="13"/>
    <w:p>
      <w:pPr>
        <w:spacing w:after="0"/>
        <w:ind w:left="0"/>
        <w:jc w:val="both"/>
      </w:pPr>
      <w:r>
        <w:rPr>
          <w:rFonts w:ascii="Times New Roman"/>
          <w:b w:val="false"/>
          <w:i w:val="false"/>
          <w:color w:val="000000"/>
          <w:sz w:val="28"/>
        </w:rPr>
        <w:t>
      мынадай мазмұндағы 219-3), 219-4), 219-5) және 219-6) тармақшалармен толықтырылсын:</w:t>
      </w:r>
    </w:p>
    <w:bookmarkEnd w:id="13"/>
    <w:bookmarkStart w:name="z16" w:id="14"/>
    <w:p>
      <w:pPr>
        <w:spacing w:after="0"/>
        <w:ind w:left="0"/>
        <w:jc w:val="both"/>
      </w:pPr>
      <w:r>
        <w:rPr>
          <w:rFonts w:ascii="Times New Roman"/>
          <w:b w:val="false"/>
          <w:i w:val="false"/>
          <w:color w:val="000000"/>
          <w:sz w:val="28"/>
        </w:rPr>
        <w:t>
      "219-3)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әзірлейді және бекітеді;</w:t>
      </w:r>
    </w:p>
    <w:bookmarkEnd w:id="14"/>
    <w:bookmarkStart w:name="z17" w:id="15"/>
    <w:p>
      <w:pPr>
        <w:spacing w:after="0"/>
        <w:ind w:left="0"/>
        <w:jc w:val="both"/>
      </w:pPr>
      <w:r>
        <w:rPr>
          <w:rFonts w:ascii="Times New Roman"/>
          <w:b w:val="false"/>
          <w:i w:val="false"/>
          <w:color w:val="000000"/>
          <w:sz w:val="28"/>
        </w:rPr>
        <w:t>
      219-4) электр энергетикасы саласында салынған инвестициялардың тиімділігін бағалау әдістемесін әзірлейді және бекітеді;</w:t>
      </w:r>
    </w:p>
    <w:bookmarkEnd w:id="15"/>
    <w:bookmarkStart w:name="z18" w:id="16"/>
    <w:p>
      <w:pPr>
        <w:spacing w:after="0"/>
        <w:ind w:left="0"/>
        <w:jc w:val="both"/>
      </w:pPr>
      <w:r>
        <w:rPr>
          <w:rFonts w:ascii="Times New Roman"/>
          <w:b w:val="false"/>
          <w:i w:val="false"/>
          <w:color w:val="000000"/>
          <w:sz w:val="28"/>
        </w:rPr>
        <w:t>
      219-5) генерацияның маневрлік режимі бар генерациялайтын қондырғыларды орналастыру жоспарын әзірлейді және бекітеді;</w:t>
      </w:r>
    </w:p>
    <w:bookmarkEnd w:id="16"/>
    <w:bookmarkStart w:name="z19" w:id="17"/>
    <w:p>
      <w:pPr>
        <w:spacing w:after="0"/>
        <w:ind w:left="0"/>
        <w:jc w:val="both"/>
      </w:pPr>
      <w:r>
        <w:rPr>
          <w:rFonts w:ascii="Times New Roman"/>
          <w:b w:val="false"/>
          <w:i w:val="false"/>
          <w:color w:val="000000"/>
          <w:sz w:val="28"/>
        </w:rPr>
        <w:t>
      219-6) генерациялаудың маневрлік режимі бар жаңадан пайдалануға берілетін генерациялайтын қондырғыларды салуға арналған аукциондық сауда-саттықты ұйымдастырушыны айқындайды;";</w:t>
      </w:r>
    </w:p>
    <w:bookmarkEnd w:id="17"/>
    <w:bookmarkStart w:name="z20" w:id="18"/>
    <w:p>
      <w:pPr>
        <w:spacing w:after="0"/>
        <w:ind w:left="0"/>
        <w:jc w:val="both"/>
      </w:pPr>
      <w:r>
        <w:rPr>
          <w:rFonts w:ascii="Times New Roman"/>
          <w:b w:val="false"/>
          <w:i w:val="false"/>
          <w:color w:val="000000"/>
          <w:sz w:val="28"/>
        </w:rPr>
        <w:t>
      224) тармақша мынадай редакцияда жазылсын:</w:t>
      </w:r>
    </w:p>
    <w:bookmarkEnd w:id="18"/>
    <w:bookmarkStart w:name="z21" w:id="19"/>
    <w:p>
      <w:pPr>
        <w:spacing w:after="0"/>
        <w:ind w:left="0"/>
        <w:jc w:val="both"/>
      </w:pPr>
      <w:r>
        <w:rPr>
          <w:rFonts w:ascii="Times New Roman"/>
          <w:b w:val="false"/>
          <w:i w:val="false"/>
          <w:color w:val="000000"/>
          <w:sz w:val="28"/>
        </w:rPr>
        <w:t>
      "224)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бекітеді;";</w:t>
      </w:r>
    </w:p>
    <w:bookmarkEnd w:id="19"/>
    <w:bookmarkStart w:name="z22" w:id="20"/>
    <w:p>
      <w:pPr>
        <w:spacing w:after="0"/>
        <w:ind w:left="0"/>
        <w:jc w:val="both"/>
      </w:pPr>
      <w:r>
        <w:rPr>
          <w:rFonts w:ascii="Times New Roman"/>
          <w:b w:val="false"/>
          <w:i w:val="false"/>
          <w:color w:val="000000"/>
          <w:sz w:val="28"/>
        </w:rPr>
        <w:t>
      231) тармақша мынадай редакцияда жазылсын:</w:t>
      </w:r>
    </w:p>
    <w:bookmarkEnd w:id="20"/>
    <w:bookmarkStart w:name="z23" w:id="21"/>
    <w:p>
      <w:pPr>
        <w:spacing w:after="0"/>
        <w:ind w:left="0"/>
        <w:jc w:val="both"/>
      </w:pPr>
      <w:r>
        <w:rPr>
          <w:rFonts w:ascii="Times New Roman"/>
          <w:b w:val="false"/>
          <w:i w:val="false"/>
          <w:color w:val="000000"/>
          <w:sz w:val="28"/>
        </w:rPr>
        <w:t>
      "231)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бекітеді;";</w:t>
      </w:r>
    </w:p>
    <w:bookmarkEnd w:id="21"/>
    <w:bookmarkStart w:name="z24" w:id="22"/>
    <w:p>
      <w:pPr>
        <w:spacing w:after="0"/>
        <w:ind w:left="0"/>
        <w:jc w:val="both"/>
      </w:pPr>
      <w:r>
        <w:rPr>
          <w:rFonts w:ascii="Times New Roman"/>
          <w:b w:val="false"/>
          <w:i w:val="false"/>
          <w:color w:val="000000"/>
          <w:sz w:val="28"/>
        </w:rPr>
        <w:t>
      247) тармақша мынадай редакцияда жазылсын:</w:t>
      </w:r>
    </w:p>
    <w:bookmarkEnd w:id="22"/>
    <w:bookmarkStart w:name="z25" w:id="23"/>
    <w:p>
      <w:pPr>
        <w:spacing w:after="0"/>
        <w:ind w:left="0"/>
        <w:jc w:val="both"/>
      </w:pPr>
      <w:r>
        <w:rPr>
          <w:rFonts w:ascii="Times New Roman"/>
          <w:b w:val="false"/>
          <w:i w:val="false"/>
          <w:color w:val="000000"/>
          <w:sz w:val="28"/>
        </w:rPr>
        <w:t>
      "247)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әдістемесін әзірлейді және бекітеді;";</w:t>
      </w:r>
    </w:p>
    <w:bookmarkEnd w:id="23"/>
    <w:bookmarkStart w:name="z26" w:id="24"/>
    <w:p>
      <w:pPr>
        <w:spacing w:after="0"/>
        <w:ind w:left="0"/>
        <w:jc w:val="both"/>
      </w:pPr>
      <w:r>
        <w:rPr>
          <w:rFonts w:ascii="Times New Roman"/>
          <w:b w:val="false"/>
          <w:i w:val="false"/>
          <w:color w:val="000000"/>
          <w:sz w:val="28"/>
        </w:rPr>
        <w:t>
      мынадай мазмұндағы 272-1) тармақшамен толықтырылсын:</w:t>
      </w:r>
    </w:p>
    <w:bookmarkEnd w:id="24"/>
    <w:bookmarkStart w:name="z27" w:id="25"/>
    <w:p>
      <w:pPr>
        <w:spacing w:after="0"/>
        <w:ind w:left="0"/>
        <w:jc w:val="both"/>
      </w:pPr>
      <w:r>
        <w:rPr>
          <w:rFonts w:ascii="Times New Roman"/>
          <w:b w:val="false"/>
          <w:i w:val="false"/>
          <w:color w:val="000000"/>
          <w:sz w:val="28"/>
        </w:rPr>
        <w:t>
      "272-1) қаржы-есеп айырысу орталығына мемлекеттік қаржылық қолдау ұсыну қағидаларын бекітеді;";</w:t>
      </w:r>
    </w:p>
    <w:bookmarkEnd w:id="25"/>
    <w:bookmarkStart w:name="z28" w:id="26"/>
    <w:p>
      <w:pPr>
        <w:spacing w:after="0"/>
        <w:ind w:left="0"/>
        <w:jc w:val="both"/>
      </w:pPr>
      <w:r>
        <w:rPr>
          <w:rFonts w:ascii="Times New Roman"/>
          <w:b w:val="false"/>
          <w:i w:val="false"/>
          <w:color w:val="000000"/>
          <w:sz w:val="28"/>
        </w:rPr>
        <w:t>
      мынадай мазмұндағы 277-1), 277-2) және 277-3) тармақшаларымен толықтырылсын:</w:t>
      </w:r>
    </w:p>
    <w:bookmarkEnd w:id="26"/>
    <w:bookmarkStart w:name="z29" w:id="27"/>
    <w:p>
      <w:pPr>
        <w:spacing w:after="0"/>
        <w:ind w:left="0"/>
        <w:jc w:val="both"/>
      </w:pPr>
      <w:r>
        <w:rPr>
          <w:rFonts w:ascii="Times New Roman"/>
          <w:b w:val="false"/>
          <w:i w:val="false"/>
          <w:color w:val="000000"/>
          <w:sz w:val="28"/>
        </w:rPr>
        <w:t>
      "277-1) генерацияның маневрлік режимімен жаңадан пайдалануға берілетін генерациялайтын қондырғыларды салуға аукциондық сауда-саттық өткізу кестесін әзірлейді және өзінің интернет-ресурсында жариялайды;</w:t>
      </w:r>
    </w:p>
    <w:bookmarkEnd w:id="27"/>
    <w:bookmarkStart w:name="z30" w:id="28"/>
    <w:p>
      <w:pPr>
        <w:spacing w:after="0"/>
        <w:ind w:left="0"/>
        <w:jc w:val="both"/>
      </w:pPr>
      <w:r>
        <w:rPr>
          <w:rFonts w:ascii="Times New Roman"/>
          <w:b w:val="false"/>
          <w:i w:val="false"/>
          <w:color w:val="000000"/>
          <w:sz w:val="28"/>
        </w:rPr>
        <w:t>
      277-2) маневрлік генерациялау режимімен жаңадан пайдалануға берілетін генерациялайтын қондырғыларды салуға аукциондық сауда-саттыққа қатысу үшін өтініш беруші ұсынған құжаттарды тексеруді жүзеге асыратын комиссияны қалыптастырады;</w:t>
      </w:r>
    </w:p>
    <w:bookmarkEnd w:id="28"/>
    <w:bookmarkStart w:name="z31" w:id="29"/>
    <w:p>
      <w:pPr>
        <w:spacing w:after="0"/>
        <w:ind w:left="0"/>
        <w:jc w:val="both"/>
      </w:pPr>
      <w:r>
        <w:rPr>
          <w:rFonts w:ascii="Times New Roman"/>
          <w:b w:val="false"/>
          <w:i w:val="false"/>
          <w:color w:val="000000"/>
          <w:sz w:val="28"/>
        </w:rPr>
        <w:t>
      277-3) маневрлік генерациялау режимі бар реттеуші генерациялайтын қондырғылардың көлемін, пайдалануға беру мерзімдерін айқындайды;";</w:t>
      </w:r>
    </w:p>
    <w:bookmarkEnd w:id="29"/>
    <w:bookmarkStart w:name="z32" w:id="30"/>
    <w:p>
      <w:pPr>
        <w:spacing w:after="0"/>
        <w:ind w:left="0"/>
        <w:jc w:val="both"/>
      </w:pPr>
      <w:r>
        <w:rPr>
          <w:rFonts w:ascii="Times New Roman"/>
          <w:b w:val="false"/>
          <w:i w:val="false"/>
          <w:color w:val="000000"/>
          <w:sz w:val="28"/>
        </w:rPr>
        <w:t>
      384), 385) және 386) тармақшалар мынадай редакцияда жазылсын:</w:t>
      </w:r>
    </w:p>
    <w:bookmarkEnd w:id="30"/>
    <w:bookmarkStart w:name="z33" w:id="31"/>
    <w:p>
      <w:pPr>
        <w:spacing w:after="0"/>
        <w:ind w:left="0"/>
        <w:jc w:val="both"/>
      </w:pPr>
      <w:r>
        <w:rPr>
          <w:rFonts w:ascii="Times New Roman"/>
          <w:b w:val="false"/>
          <w:i w:val="false"/>
          <w:color w:val="000000"/>
          <w:sz w:val="28"/>
        </w:rPr>
        <w:t>
      "384)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тәртібін бекітеді және оны жүзеге асырады;</w:t>
      </w:r>
    </w:p>
    <w:bookmarkEnd w:id="31"/>
    <w:bookmarkStart w:name="z34" w:id="32"/>
    <w:p>
      <w:pPr>
        <w:spacing w:after="0"/>
        <w:ind w:left="0"/>
        <w:jc w:val="both"/>
      </w:pPr>
      <w:r>
        <w:rPr>
          <w:rFonts w:ascii="Times New Roman"/>
          <w:b w:val="false"/>
          <w:i w:val="false"/>
          <w:color w:val="000000"/>
          <w:sz w:val="28"/>
        </w:rPr>
        <w:t>
      385)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 мен мерзімдерін әзірлейді және бекітеді;</w:t>
      </w:r>
    </w:p>
    <w:bookmarkEnd w:id="32"/>
    <w:bookmarkStart w:name="z35" w:id="33"/>
    <w:p>
      <w:pPr>
        <w:spacing w:after="0"/>
        <w:ind w:left="0"/>
        <w:jc w:val="both"/>
      </w:pPr>
      <w:r>
        <w:rPr>
          <w:rFonts w:ascii="Times New Roman"/>
          <w:b w:val="false"/>
          <w:i w:val="false"/>
          <w:color w:val="000000"/>
          <w:sz w:val="28"/>
        </w:rPr>
        <w:t>
      386)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тиісті үлгілік нысандарын әзірлейді және бекітеді;";</w:t>
      </w:r>
    </w:p>
    <w:bookmarkEnd w:id="33"/>
    <w:bookmarkStart w:name="z36" w:id="34"/>
    <w:p>
      <w:pPr>
        <w:spacing w:after="0"/>
        <w:ind w:left="0"/>
        <w:jc w:val="both"/>
      </w:pPr>
      <w:r>
        <w:rPr>
          <w:rFonts w:ascii="Times New Roman"/>
          <w:b w:val="false"/>
          <w:i w:val="false"/>
          <w:color w:val="000000"/>
          <w:sz w:val="28"/>
        </w:rPr>
        <w:t>
      393) тармақша мынадай редакцияда жазылсын:</w:t>
      </w:r>
    </w:p>
    <w:bookmarkEnd w:id="34"/>
    <w:bookmarkStart w:name="z37" w:id="35"/>
    <w:p>
      <w:pPr>
        <w:spacing w:after="0"/>
        <w:ind w:left="0"/>
        <w:jc w:val="both"/>
      </w:pPr>
      <w:r>
        <w:rPr>
          <w:rFonts w:ascii="Times New Roman"/>
          <w:b w:val="false"/>
          <w:i w:val="false"/>
          <w:color w:val="000000"/>
          <w:sz w:val="28"/>
        </w:rPr>
        <w:t>
      "393) 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тәртібі мен мерзімдерін әзірлейді және бекітеді;";</w:t>
      </w:r>
    </w:p>
    <w:bookmarkEnd w:id="35"/>
    <w:bookmarkStart w:name="z38" w:id="36"/>
    <w:p>
      <w:pPr>
        <w:spacing w:after="0"/>
        <w:ind w:left="0"/>
        <w:jc w:val="both"/>
      </w:pPr>
      <w:r>
        <w:rPr>
          <w:rFonts w:ascii="Times New Roman"/>
          <w:b w:val="false"/>
          <w:i w:val="false"/>
          <w:color w:val="000000"/>
          <w:sz w:val="28"/>
        </w:rPr>
        <w:t>
      ведомстволардың функциялары:</w:t>
      </w:r>
    </w:p>
    <w:bookmarkEnd w:id="36"/>
    <w:bookmarkStart w:name="z39" w:id="37"/>
    <w:p>
      <w:pPr>
        <w:spacing w:after="0"/>
        <w:ind w:left="0"/>
        <w:jc w:val="both"/>
      </w:pPr>
      <w:r>
        <w:rPr>
          <w:rFonts w:ascii="Times New Roman"/>
          <w:b w:val="false"/>
          <w:i w:val="false"/>
          <w:color w:val="000000"/>
          <w:sz w:val="28"/>
        </w:rPr>
        <w:t>
      мынадай мазмұндағы 3-1), 3-2), 3-3), 3-4), 3-5) және 3-6) тармақшалармен толықтырылсын:</w:t>
      </w:r>
    </w:p>
    <w:bookmarkEnd w:id="37"/>
    <w:bookmarkStart w:name="z40" w:id="38"/>
    <w:p>
      <w:pPr>
        <w:spacing w:after="0"/>
        <w:ind w:left="0"/>
        <w:jc w:val="both"/>
      </w:pPr>
      <w:r>
        <w:rPr>
          <w:rFonts w:ascii="Times New Roman"/>
          <w:b w:val="false"/>
          <w:i w:val="false"/>
          <w:color w:val="000000"/>
          <w:sz w:val="28"/>
        </w:rPr>
        <w:t>
      "3-1) энергия өндіруші, энергия беруші ұйымдардың күзгі-қысқы кезеңдегі жұмысқа әзірлік паспортын алу қағидаларын әзірлейді;</w:t>
      </w:r>
    </w:p>
    <w:bookmarkEnd w:id="38"/>
    <w:bookmarkStart w:name="z41" w:id="39"/>
    <w:p>
      <w:pPr>
        <w:spacing w:after="0"/>
        <w:ind w:left="0"/>
        <w:jc w:val="both"/>
      </w:pPr>
      <w:r>
        <w:rPr>
          <w:rFonts w:ascii="Times New Roman"/>
          <w:b w:val="false"/>
          <w:i w:val="false"/>
          <w:color w:val="000000"/>
          <w:sz w:val="28"/>
        </w:rPr>
        <w:t>
      3-2) мемлекеттік техникалық инспекторға қызметтік куәлік, нөмірлік мөртабан және пломбир беру тәртібін әзірлейді;</w:t>
      </w:r>
    </w:p>
    <w:bookmarkEnd w:id="39"/>
    <w:bookmarkStart w:name="z42" w:id="40"/>
    <w:p>
      <w:pPr>
        <w:spacing w:after="0"/>
        <w:ind w:left="0"/>
        <w:jc w:val="both"/>
      </w:pPr>
      <w:r>
        <w:rPr>
          <w:rFonts w:ascii="Times New Roman"/>
          <w:b w:val="false"/>
          <w:i w:val="false"/>
          <w:color w:val="000000"/>
          <w:sz w:val="28"/>
        </w:rPr>
        <w:t>
      3-3)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w:t>
      </w:r>
    </w:p>
    <w:bookmarkEnd w:id="40"/>
    <w:bookmarkStart w:name="z43" w:id="41"/>
    <w:p>
      <w:pPr>
        <w:spacing w:after="0"/>
        <w:ind w:left="0"/>
        <w:jc w:val="both"/>
      </w:pPr>
      <w:r>
        <w:rPr>
          <w:rFonts w:ascii="Times New Roman"/>
          <w:b w:val="false"/>
          <w:i w:val="false"/>
          <w:color w:val="000000"/>
          <w:sz w:val="28"/>
        </w:rPr>
        <w:t>
      3-4) электрмен жабдықтаудың сенімділігі мен тұрақтылығын қамтамасыз ету бойынша қызметтер көрсету қағидаларын әзірлейді;</w:t>
      </w:r>
    </w:p>
    <w:bookmarkEnd w:id="41"/>
    <w:bookmarkStart w:name="z44" w:id="42"/>
    <w:p>
      <w:pPr>
        <w:spacing w:after="0"/>
        <w:ind w:left="0"/>
        <w:jc w:val="both"/>
      </w:pPr>
      <w:r>
        <w:rPr>
          <w:rFonts w:ascii="Times New Roman"/>
          <w:b w:val="false"/>
          <w:i w:val="false"/>
          <w:color w:val="000000"/>
          <w:sz w:val="28"/>
        </w:rPr>
        <w:t>
      3-5)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әзірлейді;</w:t>
      </w:r>
    </w:p>
    <w:bookmarkEnd w:id="42"/>
    <w:bookmarkStart w:name="z45" w:id="43"/>
    <w:p>
      <w:pPr>
        <w:spacing w:after="0"/>
        <w:ind w:left="0"/>
        <w:jc w:val="both"/>
      </w:pPr>
      <w:r>
        <w:rPr>
          <w:rFonts w:ascii="Times New Roman"/>
          <w:b w:val="false"/>
          <w:i w:val="false"/>
          <w:color w:val="000000"/>
          <w:sz w:val="28"/>
        </w:rPr>
        <w:t>
      3-6)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әзірлейді;";</w:t>
      </w:r>
    </w:p>
    <w:bookmarkEnd w:id="43"/>
    <w:bookmarkStart w:name="z46" w:id="44"/>
    <w:p>
      <w:pPr>
        <w:spacing w:after="0"/>
        <w:ind w:left="0"/>
        <w:jc w:val="both"/>
      </w:pPr>
      <w:r>
        <w:rPr>
          <w:rFonts w:ascii="Times New Roman"/>
          <w:b w:val="false"/>
          <w:i w:val="false"/>
          <w:color w:val="000000"/>
          <w:sz w:val="28"/>
        </w:rPr>
        <w:t>
      мынадай мазмұндағы 22-1) тармақшамен толықтырылсын:</w:t>
      </w:r>
    </w:p>
    <w:bookmarkEnd w:id="44"/>
    <w:bookmarkStart w:name="z47" w:id="45"/>
    <w:p>
      <w:pPr>
        <w:spacing w:after="0"/>
        <w:ind w:left="0"/>
        <w:jc w:val="both"/>
      </w:pPr>
      <w:r>
        <w:rPr>
          <w:rFonts w:ascii="Times New Roman"/>
          <w:b w:val="false"/>
          <w:i w:val="false"/>
          <w:color w:val="000000"/>
          <w:sz w:val="28"/>
        </w:rPr>
        <w:t>
      "22-1) энергия өндіруші және энергия беруші ұйымдардың негізгі жабдығының тозуына мониторингті жүзеге асырады;".</w:t>
      </w:r>
    </w:p>
    <w:bookmarkEnd w:id="45"/>
    <w:bookmarkStart w:name="z48" w:id="4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