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8700" w14:textId="c0c8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2021 жылғы 17 наурыздағы № 140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29, 388-құжат)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он үшінші абзацы мынадай редакцияда жазылсын:</w:t>
      </w:r>
    </w:p>
    <w:bookmarkStart w:name="z5" w:id="3"/>
    <w:p>
      <w:pPr>
        <w:spacing w:after="0"/>
        <w:ind w:left="0"/>
        <w:jc w:val="both"/>
      </w:pPr>
      <w:r>
        <w:rPr>
          <w:rFonts w:ascii="Times New Roman"/>
          <w:b w:val="false"/>
          <w:i w:val="false"/>
          <w:color w:val="000000"/>
          <w:sz w:val="28"/>
        </w:rPr>
        <w:t>
      "Кірудің және болудың визасыз тәртібі туралы ратификацияланған халықаралық шарттар бар мемлекеттерден келген АХҚО инвестициялық резиденттеріне, сондай-ақ олардың отбасы мүшелеріне уақытша тұруға рұқсат АХҚО әкімшілігінің өтінішхаты бойынша жыл сайын, бірақ бес жылдан асырмай ұзарту мүмкіндігімен бір жылға ресімделеді. Бұл ретте АХҚО инвестициялық резиденті отбасы мүшелерінің уақытша тұруға рұқсатының қолданылу мерзімі АХҚО инвестициялық резидентінің уақытша тұруға рұқсатының қолданылу мерзімінен аспауға тиіс.";</w:t>
      </w:r>
    </w:p>
    <w:bookmarkEnd w:id="3"/>
    <w:bookmarkStart w:name="z6" w:id="4"/>
    <w:p>
      <w:pPr>
        <w:spacing w:after="0"/>
        <w:ind w:left="0"/>
        <w:jc w:val="both"/>
      </w:pPr>
      <w:r>
        <w:rPr>
          <w:rFonts w:ascii="Times New Roman"/>
          <w:b w:val="false"/>
          <w:i w:val="false"/>
          <w:color w:val="000000"/>
          <w:sz w:val="28"/>
        </w:rPr>
        <w:t>
      мынадай мазмұндағы 19-1-тармақпен толықтырылсын:</w:t>
      </w:r>
    </w:p>
    <w:bookmarkEnd w:id="4"/>
    <w:bookmarkStart w:name="z7" w:id="5"/>
    <w:p>
      <w:pPr>
        <w:spacing w:after="0"/>
        <w:ind w:left="0"/>
        <w:jc w:val="both"/>
      </w:pPr>
      <w:r>
        <w:rPr>
          <w:rFonts w:ascii="Times New Roman"/>
          <w:b w:val="false"/>
          <w:i w:val="false"/>
          <w:color w:val="000000"/>
          <w:sz w:val="28"/>
        </w:rPr>
        <w:t>
      "19-1. Осы Қағидалардың 17-тармағында көрсетілген мемлекеттер азаматтарының АХҚО инвестициялық резиденті мәртебесін растайтын АХҚО әкімшілігінің өтінішхаты болған кезде Қазақстан Республикасының ішкі істер органдары бес жылға дейінгі мерзіммен "инвестор" санатындағы визаларды беруді, сондай-ақ олардың қолданылу мерзімін ұзартуды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"29. Сот шетелдіктерді және азаматтығы жоқ адамдарды шығарып жіберу туралы шешім шығарған кезде оларды шығарып жіберуді ұйымдастыру үшін қажетті, бірақ отыз тәуліктен аспайтын мерзімге ұстап алуға және ішкі істер органдарының арнаулы мекемелерінде ұстауға жол беріледі.".</w:t>
      </w:r>
    </w:p>
    <w:bookmarkEnd w:id="6"/>
    <w:bookmarkStart w:name="z10"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