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66da" w14:textId="9506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жеңілдіктерді қолданудың тиімділігін талдауды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11 наурыздағы № 131 қаулысы. Күші жойылды - Қазақстан Республикасы Үкіметінің 2026 жылғы 23 ақпандағы № 105 қаулысымен</w:t>
      </w:r>
    </w:p>
    <w:p>
      <w:pPr>
        <w:spacing w:after="0"/>
        <w:ind w:left="0"/>
        <w:jc w:val="both"/>
      </w:pPr>
      <w:r>
        <w:rPr>
          <w:rFonts w:ascii="Times New Roman"/>
          <w:b w:val="false"/>
          <w:i w:val="false"/>
          <w:color w:val="ff0000"/>
          <w:sz w:val="28"/>
        </w:rPr>
        <w:t xml:space="preserve">
      Ескерту. Күші жойылды - ҚР Үкіметінің 23.02.2026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11-бабына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Салықтық жеңілдіктерді қолданудың тиімділігін талдауды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11 наурыздағы</w:t>
            </w:r>
            <w:r>
              <w:br/>
            </w:r>
            <w:r>
              <w:rPr>
                <w:rFonts w:ascii="Times New Roman"/>
                <w:b w:val="false"/>
                <w:i w:val="false"/>
                <w:color w:val="000000"/>
                <w:sz w:val="20"/>
              </w:rPr>
              <w:t>№ 131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Салықтық жеңілдіктерді қолданудың тиімділігін талдауды жүзеге асыру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Салықтық жеңілдіктерді қолданудың тиімділігін талдауды жүзеге асыру қағидалары (бұдан әрі – Қағидалар) "Салық және бюджетке төленетін басқа да міндетті төлемдер туралы" 2017 жылғы 25 желтоқсандағы Қазақстан Республикасы Кодексінің (бұдан әрі – Салық кодексі) </w:t>
      </w:r>
      <w:r>
        <w:rPr>
          <w:rFonts w:ascii="Times New Roman"/>
          <w:b w:val="false"/>
          <w:i w:val="false"/>
          <w:color w:val="000000"/>
          <w:sz w:val="28"/>
        </w:rPr>
        <w:t>11-бабына</w:t>
      </w:r>
      <w:r>
        <w:rPr>
          <w:rFonts w:ascii="Times New Roman"/>
          <w:b w:val="false"/>
          <w:i w:val="false"/>
          <w:color w:val="000000"/>
          <w:sz w:val="28"/>
        </w:rPr>
        <w:t xml:space="preserve"> сәйкес әзірленді және салықтық жеңілдіктерді қолданудың тиімділігін талдауды жүзеге асыру тәртібін айқындайды.</w:t>
      </w:r>
    </w:p>
    <w:bookmarkEnd w:id="4"/>
    <w:bookmarkStart w:name="z7"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8" w:id="6"/>
    <w:p>
      <w:pPr>
        <w:spacing w:after="0"/>
        <w:ind w:left="0"/>
        <w:jc w:val="both"/>
      </w:pPr>
      <w:r>
        <w:rPr>
          <w:rFonts w:ascii="Times New Roman"/>
          <w:b w:val="false"/>
          <w:i w:val="false"/>
          <w:color w:val="000000"/>
          <w:sz w:val="28"/>
        </w:rPr>
        <w:t>
      1) салықтық жеңілдіктер – салық ауыртпалығын төмендету мақсатында салық төлеушілерге мөлшерлемені төмендету, бір немесе бірнеше салықты төлеуден толық босату, салық салынатын базадан шегерімдер, түзетулер түрінде салық заңнамасының нормаларына сәйкес берілген артықшылықтар;</w:t>
      </w:r>
    </w:p>
    <w:bookmarkEnd w:id="6"/>
    <w:bookmarkStart w:name="z9" w:id="7"/>
    <w:p>
      <w:pPr>
        <w:spacing w:after="0"/>
        <w:ind w:left="0"/>
        <w:jc w:val="both"/>
      </w:pPr>
      <w:r>
        <w:rPr>
          <w:rFonts w:ascii="Times New Roman"/>
          <w:b w:val="false"/>
          <w:i w:val="false"/>
          <w:color w:val="000000"/>
          <w:sz w:val="28"/>
        </w:rPr>
        <w:t>
      2) салық шығыстары – Салық кодексінің нормаларына сәйкес салық төлеушілерді қолдау және дамыту мақсатында оларға берілген жеңілдіктерге негізделген республикалық және жергілікті бюджеттердің алынбаған (жіберіп алынған) кірістерінің көлемі;</w:t>
      </w:r>
    </w:p>
    <w:bookmarkEnd w:id="7"/>
    <w:bookmarkStart w:name="z10" w:id="8"/>
    <w:p>
      <w:pPr>
        <w:spacing w:after="0"/>
        <w:ind w:left="0"/>
        <w:jc w:val="both"/>
      </w:pPr>
      <w:r>
        <w:rPr>
          <w:rFonts w:ascii="Times New Roman"/>
          <w:b w:val="false"/>
          <w:i w:val="false"/>
          <w:color w:val="000000"/>
          <w:sz w:val="28"/>
        </w:rPr>
        <w:t>
      3) стандартты салықтық жеңілдіктер – халықаралық практикаға сәйкес келетін және оларды қолданбаса, тиісті салалардағы қаржы-экономикалық операциялар өзінің орындылығын жоғалтатын жеңілдіктер;</w:t>
      </w:r>
    </w:p>
    <w:bookmarkEnd w:id="8"/>
    <w:bookmarkStart w:name="z11" w:id="9"/>
    <w:p>
      <w:pPr>
        <w:spacing w:after="0"/>
        <w:ind w:left="0"/>
        <w:jc w:val="both"/>
      </w:pPr>
      <w:r>
        <w:rPr>
          <w:rFonts w:ascii="Times New Roman"/>
          <w:b w:val="false"/>
          <w:i w:val="false"/>
          <w:color w:val="000000"/>
          <w:sz w:val="28"/>
        </w:rPr>
        <w:t>
      4) ынталандырушы жеңілдіктер – экономика салаларын немесе салық төлеушілер санаттарын дамытуға бағытталған жеңілдіктер.</w:t>
      </w:r>
    </w:p>
    <w:bookmarkEnd w:id="9"/>
    <w:bookmarkStart w:name="z12" w:id="10"/>
    <w:p>
      <w:pPr>
        <w:spacing w:after="0"/>
        <w:ind w:left="0"/>
        <w:jc w:val="left"/>
      </w:pPr>
      <w:r>
        <w:rPr>
          <w:rFonts w:ascii="Times New Roman"/>
          <w:b/>
          <w:i w:val="false"/>
          <w:color w:val="000000"/>
        </w:rPr>
        <w:t xml:space="preserve"> 2-тарау. Салықтық жеңілдіктерді қолданудың тиімділігін талдауды жүзеге асыру тәртібі</w:t>
      </w:r>
    </w:p>
    <w:bookmarkEnd w:id="10"/>
    <w:bookmarkStart w:name="z13" w:id="11"/>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(бұдан әрі – Комитет) жыл сайын, ағымдағы жылғы 1 қыркүйектен кешіктірмей салық саясаты саласындағы уәкілетті органға (бұдан әрі – уәкілетті орган) салалар, санаттар және салықтар бөлінісінде салық шығыстары бойынша деректерді ұсынады.</w:t>
      </w:r>
    </w:p>
    <w:bookmarkEnd w:id="11"/>
    <w:bookmarkStart w:name="z14" w:id="12"/>
    <w:p>
      <w:pPr>
        <w:spacing w:after="0"/>
        <w:ind w:left="0"/>
        <w:jc w:val="both"/>
      </w:pPr>
      <w:r>
        <w:rPr>
          <w:rFonts w:ascii="Times New Roman"/>
          <w:b w:val="false"/>
          <w:i w:val="false"/>
          <w:color w:val="000000"/>
          <w:sz w:val="28"/>
        </w:rPr>
        <w:t>
      4. Уәкілетті орган алынған деректердің негізінде салықтық жеңілдіктерді қолданудың тиімділігіне талдау жүргізуді талап ететін салықтық жеңілдіктерді айқындайды.</w:t>
      </w:r>
    </w:p>
    <w:bookmarkEnd w:id="12"/>
    <w:p>
      <w:pPr>
        <w:spacing w:after="0"/>
        <w:ind w:left="0"/>
        <w:jc w:val="both"/>
      </w:pPr>
      <w:r>
        <w:rPr>
          <w:rFonts w:ascii="Times New Roman"/>
          <w:b w:val="false"/>
          <w:i w:val="false"/>
          <w:color w:val="000000"/>
          <w:sz w:val="28"/>
        </w:rPr>
        <w:t>
      Стандартты салықтық жеңілдіктер салықтық жеңілдіктерді қолданудың тиімділігіне талдау жүргізудің нысанасы болып табылмайды.</w:t>
      </w:r>
    </w:p>
    <w:p>
      <w:pPr>
        <w:spacing w:after="0"/>
        <w:ind w:left="0"/>
        <w:jc w:val="both"/>
      </w:pPr>
      <w:r>
        <w:rPr>
          <w:rFonts w:ascii="Times New Roman"/>
          <w:b w:val="false"/>
          <w:i w:val="false"/>
          <w:color w:val="000000"/>
          <w:sz w:val="28"/>
        </w:rPr>
        <w:t>
      Қажет болған жағдайда уәкілетті орган қосымша деректер алу үшін Комитетке және мүдделі орталық мемлекеттік органдарға сұрау салу жібереді.</w:t>
      </w:r>
    </w:p>
    <w:bookmarkStart w:name="z15" w:id="13"/>
    <w:p>
      <w:pPr>
        <w:spacing w:after="0"/>
        <w:ind w:left="0"/>
        <w:jc w:val="both"/>
      </w:pPr>
      <w:r>
        <w:rPr>
          <w:rFonts w:ascii="Times New Roman"/>
          <w:b w:val="false"/>
          <w:i w:val="false"/>
          <w:color w:val="000000"/>
          <w:sz w:val="28"/>
        </w:rPr>
        <w:t>
      5. Салық шығыстарының мөлшері, саланың басымдығы немесе даму көрсеткіштері талдау үшін салықтық жеңілдіктерді іріктеу өлшемшарттары болып табылады. Салықтық жеңілдіктерді қолданудың тиімділігін талдау үш жылдан астам қолданыстағы салықтық жеңілдіктер бойынша жүргізіледі.</w:t>
      </w:r>
    </w:p>
    <w:bookmarkEnd w:id="13"/>
    <w:bookmarkStart w:name="z16" w:id="14"/>
    <w:p>
      <w:pPr>
        <w:spacing w:after="0"/>
        <w:ind w:left="0"/>
        <w:jc w:val="both"/>
      </w:pPr>
      <w:r>
        <w:rPr>
          <w:rFonts w:ascii="Times New Roman"/>
          <w:b w:val="false"/>
          <w:i w:val="false"/>
          <w:color w:val="000000"/>
          <w:sz w:val="28"/>
        </w:rPr>
        <w:t>
      6. Комитет және мүдделі орталық мемлекеттік органдар уәкілетті органның сұрау салуы келіп түскен күннен бастап күнтізбелік 30 (отыз) күннен кешіктірілмейтін мерзімде сұрау салынған деректерді уәкілетті органға жібереді.</w:t>
      </w:r>
    </w:p>
    <w:bookmarkEnd w:id="14"/>
    <w:bookmarkStart w:name="z17" w:id="15"/>
    <w:p>
      <w:pPr>
        <w:spacing w:after="0"/>
        <w:ind w:left="0"/>
        <w:jc w:val="both"/>
      </w:pPr>
      <w:r>
        <w:rPr>
          <w:rFonts w:ascii="Times New Roman"/>
          <w:b w:val="false"/>
          <w:i w:val="false"/>
          <w:color w:val="000000"/>
          <w:sz w:val="28"/>
        </w:rPr>
        <w:t>
      7. Орталық мемлекеттік органдар тиісті ақпаратты ұсынған кезде:</w:t>
      </w:r>
    </w:p>
    <w:bookmarkEnd w:id="15"/>
    <w:bookmarkStart w:name="z18" w:id="16"/>
    <w:p>
      <w:pPr>
        <w:spacing w:after="0"/>
        <w:ind w:left="0"/>
        <w:jc w:val="both"/>
      </w:pPr>
      <w:r>
        <w:rPr>
          <w:rFonts w:ascii="Times New Roman"/>
          <w:b w:val="false"/>
          <w:i w:val="false"/>
          <w:color w:val="000000"/>
          <w:sz w:val="28"/>
        </w:rPr>
        <w:t>
      1) жүргізілетін әлеуметтік-экономикалық саясат мақсаттарының мемлекеттік бағдарламаларға сәйкес келуі;</w:t>
      </w:r>
    </w:p>
    <w:bookmarkEnd w:id="16"/>
    <w:bookmarkStart w:name="z19" w:id="17"/>
    <w:p>
      <w:pPr>
        <w:spacing w:after="0"/>
        <w:ind w:left="0"/>
        <w:jc w:val="both"/>
      </w:pPr>
      <w:r>
        <w:rPr>
          <w:rFonts w:ascii="Times New Roman"/>
          <w:b w:val="false"/>
          <w:i w:val="false"/>
          <w:color w:val="000000"/>
          <w:sz w:val="28"/>
        </w:rPr>
        <w:t>
      2) көрсеткіштердің өсуі (жұмыс орындарының саны, өндірілетін өнімнің (ұсынылған көрсетілетін қызметтердің) көлемі, бюджетке төленген салықтардың, жылдық жиынтық кірістің сомасы және өзгелер);</w:t>
      </w:r>
    </w:p>
    <w:bookmarkEnd w:id="17"/>
    <w:bookmarkStart w:name="z20" w:id="18"/>
    <w:p>
      <w:pPr>
        <w:spacing w:after="0"/>
        <w:ind w:left="0"/>
        <w:jc w:val="both"/>
      </w:pPr>
      <w:r>
        <w:rPr>
          <w:rFonts w:ascii="Times New Roman"/>
          <w:b w:val="false"/>
          <w:i w:val="false"/>
          <w:color w:val="000000"/>
          <w:sz w:val="28"/>
        </w:rPr>
        <w:t>
      3) салықтық жеңілдіктің қажеттігі (жеңілдіктерге құқықты пайдаланған салық төлеушілер санының салық төлеушілердің жалпы санына арақатынасы) бойынша ақпаратты да ұсынады.</w:t>
      </w:r>
    </w:p>
    <w:bookmarkEnd w:id="18"/>
    <w:bookmarkStart w:name="z21" w:id="19"/>
    <w:p>
      <w:pPr>
        <w:spacing w:after="0"/>
        <w:ind w:left="0"/>
        <w:jc w:val="both"/>
      </w:pPr>
      <w:r>
        <w:rPr>
          <w:rFonts w:ascii="Times New Roman"/>
          <w:b w:val="false"/>
          <w:i w:val="false"/>
          <w:color w:val="000000"/>
          <w:sz w:val="28"/>
        </w:rPr>
        <w:t>
      8. Бюджетті атқару жөніндегі уәкілетті орган уәкілетті органға салықтық жеңілдіктерді алып тастау туралы ұсыныс енгізеді.</w:t>
      </w:r>
    </w:p>
    <w:bookmarkEnd w:id="19"/>
    <w:bookmarkStart w:name="z22" w:id="20"/>
    <w:p>
      <w:pPr>
        <w:spacing w:after="0"/>
        <w:ind w:left="0"/>
        <w:jc w:val="both"/>
      </w:pPr>
      <w:r>
        <w:rPr>
          <w:rFonts w:ascii="Times New Roman"/>
          <w:b w:val="false"/>
          <w:i w:val="false"/>
          <w:color w:val="000000"/>
          <w:sz w:val="28"/>
        </w:rPr>
        <w:t>
      9. Салықтық жеңілдіктерді қолданудың тиімділігіне талдау жүргізу үшін мынадай әдістер пайдаланылады:</w:t>
      </w:r>
    </w:p>
    <w:bookmarkEnd w:id="20"/>
    <w:p>
      <w:pPr>
        <w:spacing w:after="0"/>
        <w:ind w:left="0"/>
        <w:jc w:val="both"/>
      </w:pPr>
      <w:r>
        <w:rPr>
          <w:rFonts w:ascii="Times New Roman"/>
          <w:b w:val="false"/>
          <w:i w:val="false"/>
          <w:color w:val="000000"/>
          <w:sz w:val="28"/>
        </w:rPr>
        <w:t>
      өнім өндірісіне жұмсалатын шығыстардың өсуінің оң мультипликативтік әсерін және салықтық жеңілдіктер беруден мемлекеттік шығыстардың қысқаруының өсуінің теріс мультипликативтік әсерін есептеу үшін жалпы тепе-теңдіктің динамикалық моделі;</w:t>
      </w:r>
    </w:p>
    <w:p>
      <w:pPr>
        <w:spacing w:after="0"/>
        <w:ind w:left="0"/>
        <w:jc w:val="both"/>
      </w:pPr>
      <w:r>
        <w:rPr>
          <w:rFonts w:ascii="Times New Roman"/>
          <w:b w:val="false"/>
          <w:i w:val="false"/>
          <w:color w:val="000000"/>
          <w:sz w:val="28"/>
        </w:rPr>
        <w:t>
      арнайы экономикалық аймақтарда, индустриялық аймақтарда, экономиканың стратегиялық маңызы бар салаларында жұмыс істейтін және әртүрлі салықтардың түрлері бойынша инвестициялық салықтық преференциялар алатын кәсіпорындарға берілген салықтық жеңілдіктерді талдауға арналған микросимуляциялық (кәсіпкерлік субъектілері деңгейінде) модельдер және басқа да әдістер.</w:t>
      </w:r>
    </w:p>
    <w:bookmarkStart w:name="z23" w:id="21"/>
    <w:p>
      <w:pPr>
        <w:spacing w:after="0"/>
        <w:ind w:left="0"/>
        <w:jc w:val="left"/>
      </w:pPr>
      <w:r>
        <w:rPr>
          <w:rFonts w:ascii="Times New Roman"/>
          <w:b/>
          <w:i w:val="false"/>
          <w:color w:val="000000"/>
        </w:rPr>
        <w:t xml:space="preserve"> 3-тарау. Жүргізілген талдау қорытындылары</w:t>
      </w:r>
    </w:p>
    <w:bookmarkEnd w:id="21"/>
    <w:bookmarkStart w:name="z24" w:id="22"/>
    <w:p>
      <w:pPr>
        <w:spacing w:after="0"/>
        <w:ind w:left="0"/>
        <w:jc w:val="both"/>
      </w:pPr>
      <w:r>
        <w:rPr>
          <w:rFonts w:ascii="Times New Roman"/>
          <w:b w:val="false"/>
          <w:i w:val="false"/>
          <w:color w:val="000000"/>
          <w:sz w:val="28"/>
        </w:rPr>
        <w:t>
      10. Уәкілетті орган жүргізілген талдау қорытындылары бойынша cалықтық жеңілдіктердің мөлшерін (мерзімін) алып тастау/қысқарту туралы ұсыныс әзірлеу кезінде ұсынысты Салық салу мәселелері жөніндегі консультациялық кеңестің (бұдан әрі – Консультациялық кеңес) қарауына шығарады.</w:t>
      </w:r>
    </w:p>
    <w:bookmarkEnd w:id="22"/>
    <w:bookmarkStart w:name="z25" w:id="23"/>
    <w:p>
      <w:pPr>
        <w:spacing w:after="0"/>
        <w:ind w:left="0"/>
        <w:jc w:val="both"/>
      </w:pPr>
      <w:r>
        <w:rPr>
          <w:rFonts w:ascii="Times New Roman"/>
          <w:b w:val="false"/>
          <w:i w:val="false"/>
          <w:color w:val="000000"/>
          <w:sz w:val="28"/>
        </w:rPr>
        <w:t>
      11. Консультациялық кеңес уәкілетті орган ұсынған материалдар мен ұсыныстарды қарайды және мынадай ұсыныстардың бірін:</w:t>
      </w:r>
    </w:p>
    <w:bookmarkEnd w:id="23"/>
    <w:bookmarkStart w:name="z26" w:id="24"/>
    <w:p>
      <w:pPr>
        <w:spacing w:after="0"/>
        <w:ind w:left="0"/>
        <w:jc w:val="both"/>
      </w:pPr>
      <w:r>
        <w:rPr>
          <w:rFonts w:ascii="Times New Roman"/>
          <w:b w:val="false"/>
          <w:i w:val="false"/>
          <w:color w:val="000000"/>
          <w:sz w:val="28"/>
        </w:rPr>
        <w:t xml:space="preserve">
      1) салықтық жеңілдікті сақтау немесе ұзарту туралы; </w:t>
      </w:r>
    </w:p>
    <w:bookmarkEnd w:id="24"/>
    <w:bookmarkStart w:name="z27" w:id="25"/>
    <w:p>
      <w:pPr>
        <w:spacing w:after="0"/>
        <w:ind w:left="0"/>
        <w:jc w:val="both"/>
      </w:pPr>
      <w:r>
        <w:rPr>
          <w:rFonts w:ascii="Times New Roman"/>
          <w:b w:val="false"/>
          <w:i w:val="false"/>
          <w:color w:val="000000"/>
          <w:sz w:val="28"/>
        </w:rPr>
        <w:t>
      2) салықтық жеңілдікті алып тастау немесе мөлшерін (мерзімін) қысқарту туралы ұсыныс береді.</w:t>
      </w:r>
    </w:p>
    <w:bookmarkEnd w:id="25"/>
    <w:bookmarkStart w:name="z28" w:id="26"/>
    <w:p>
      <w:pPr>
        <w:spacing w:after="0"/>
        <w:ind w:left="0"/>
        <w:jc w:val="both"/>
      </w:pPr>
      <w:r>
        <w:rPr>
          <w:rFonts w:ascii="Times New Roman"/>
          <w:b w:val="false"/>
          <w:i w:val="false"/>
          <w:color w:val="000000"/>
          <w:sz w:val="28"/>
        </w:rPr>
        <w:t>
      12. Консультациялық кеңестің салықтық жеңілдікті алып тастау немесе мөлшерін қысқарту туралы ұсынымдары уәкілетті органның Қазақстан Республикасының заңнамасында көзделген тәртіппен Салық кодексіне өзгерістер мен толықтырулар енгізуді көздейтін Қазақстан Республикасы Заңының жобасы тұжырымдамасын әзірлеуі үшін негіз болып табылады.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