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a8d3" w14:textId="7aca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кейбір білім беру және мәдениет ұйымдарына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 наурыздағы № 117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 геофафиялық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облысының мынадай білім беру және мәдениет ұйымдарына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Қарағанды қаласы әкімдігінің "Қарағанды қаласының білім бөлімі" мемлекеттік мекемесінің "№ 93 гимназия" коммуналдық мемлекеттік мекемесіне - Шәкәрімнің есімі;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"Сәтбаев қаласының мәдениет және тілдерді дамыту бөлімі" мемлекеттік мекемесінің "Сәтбаев қаласының орталықтандырылған кітапхана жүйесі" коммуналдық мемлекеттік мекемесіне - Баубек Бұлқышевтың есімі;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Қарқаралы ауданы әкімдігінің "Қарқаралы ауданының білім бөлімі" мемлекеттік мекемесінің "Қарағанды облысы Қарқаралы ауданы Қарағайлы кентінің жалпы білім беретін № 17 орта мектебі" коммуналдық мемлекеттік мекемесіне - Рысбала Молдақашеваның есімі берілсін.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Pecпубликасының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