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30a0b" w14:textId="5630a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азаматтарының Армения Республикасында тіркелген жекелеген көлік құралдарын Қазақстан Республикасына әкелуі мен пайдалануының кейбір мәселелері туралы" Қазақстан Республикасы Үкіметінің 2020 жылғы 20 мамырдағы № 306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27 ақпандағы № 104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     Осы қаулы 01.03. 2021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азаматтарының Армения Республикасында тіркелген жекелеген көлік құралдарын Қазақстан Республикасына әкелуі мен пайдалануының кейбір мәселелері туралы" Қазақстан Республикасы Үкіметінің 2020 жылғы 20 мамырдағы № 306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Қазақстан Республикасының Ішкі істер министрлігі 2022 жылғы 1 наурызға дейін заңнамада белгіленген тәртіппен мынадай шаралар қабылдасын:".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2021 жылғы 1 наурыздан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