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90ab1" w14:textId="6890a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негіздер бойынша мемлекет меншiгiне айналдырылған (түскен) мүлiктi есепке алудың, сақтаудың, бағалаудың және одан әрi пайдаланудың кейбiр мәселелерi" туралы Қазақстан Республикасы Үкіметінің 2002 жылғы 26 шілдедегі № 833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2020 жылғы 30 желтоқсандағы № 947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"Жекелеген негіздер бойынша мемлекет меншiгiне айналдырылған (түскен) мүлiктi есепке алудың, сақтаудың, бағалаудың және одан әрi пайдаланудың кейбiр мәселелерi" туралы Қазақстан Республикасы Үкіметінің 2002 жылғы 26 шілдедегі № 833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2002 ж., № 25, 260-құжат)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Жекелеген негiздер бойынша мемлекет меншiгiне айналдырылған (түскен) мүлiктi есепке алу, сақтау, бағалау және одан әрi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 </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4) тармақшасы мынадай редакцияда жазылсын:</w:t>
      </w:r>
    </w:p>
    <w:bookmarkStart w:name="z7" w:id="4"/>
    <w:p>
      <w:pPr>
        <w:spacing w:after="0"/>
        <w:ind w:left="0"/>
        <w:jc w:val="both"/>
      </w:pPr>
      <w:r>
        <w:rPr>
          <w:rFonts w:ascii="Times New Roman"/>
          <w:b w:val="false"/>
          <w:i w:val="false"/>
          <w:color w:val="000000"/>
          <w:sz w:val="28"/>
        </w:rPr>
        <w:t>
      "4) "Мемлекеттік мүлік туралы" 2011 жылғы 1 наурыздағы Қазақстан Республикасының Заңы 216-бабының 1-тармағында көрсетілген, мемлекеттік қызметшілер және "Сыбайлас жемқорлыққа қарсы іс-қимыл туралы" 2015 жылғы 18 қарашадағы Қазақстан Республикасы Заңының 12-бабына сәйкес өзіне сыбайлас жемқорлыққа қарсы шектеулер қабылдайтын өзге де адамдар, сондай-ақ олардың отбасы мүшелері берген сыйлықтарды (бұдан әрі ‒ сыйлықтар);";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тақырыбы мынадай редакцияда жазылсын:</w:t>
      </w:r>
    </w:p>
    <w:bookmarkStart w:name="z9" w:id="5"/>
    <w:p>
      <w:pPr>
        <w:spacing w:after="0"/>
        <w:ind w:left="0"/>
        <w:jc w:val="both"/>
      </w:pPr>
      <w:r>
        <w:rPr>
          <w:rFonts w:ascii="Times New Roman"/>
          <w:b w:val="false"/>
          <w:i w:val="false"/>
          <w:color w:val="000000"/>
          <w:sz w:val="28"/>
        </w:rPr>
        <w:t>
      "2-тарау. Мүлікті есепке алу және сақтау";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тақырыбы мынадай редакцияда жазылсын:</w:t>
      </w:r>
    </w:p>
    <w:bookmarkStart w:name="z11" w:id="6"/>
    <w:p>
      <w:pPr>
        <w:spacing w:after="0"/>
        <w:ind w:left="0"/>
        <w:jc w:val="both"/>
      </w:pPr>
      <w:r>
        <w:rPr>
          <w:rFonts w:ascii="Times New Roman"/>
          <w:b w:val="false"/>
          <w:i w:val="false"/>
          <w:color w:val="000000"/>
          <w:sz w:val="28"/>
        </w:rPr>
        <w:t>
      "3-тарау. Мүлікті бағалау";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тақырыбы мынадай редакцияда жазылсын:</w:t>
      </w:r>
    </w:p>
    <w:bookmarkStart w:name="z13" w:id="7"/>
    <w:p>
      <w:pPr>
        <w:spacing w:after="0"/>
        <w:ind w:left="0"/>
        <w:jc w:val="both"/>
      </w:pPr>
      <w:r>
        <w:rPr>
          <w:rFonts w:ascii="Times New Roman"/>
          <w:b w:val="false"/>
          <w:i w:val="false"/>
          <w:color w:val="000000"/>
          <w:sz w:val="28"/>
        </w:rPr>
        <w:t>
      "4-тарау. Мүлікті одан әрі пайдалану";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бірінші бөлігі мынадай редакцияда жазылсын:</w:t>
      </w:r>
    </w:p>
    <w:bookmarkStart w:name="z15" w:id="8"/>
    <w:p>
      <w:pPr>
        <w:spacing w:after="0"/>
        <w:ind w:left="0"/>
        <w:jc w:val="both"/>
      </w:pPr>
      <w:r>
        <w:rPr>
          <w:rFonts w:ascii="Times New Roman"/>
          <w:b w:val="false"/>
          <w:i w:val="false"/>
          <w:color w:val="000000"/>
          <w:sz w:val="28"/>
        </w:rPr>
        <w:t>
      "23. "Мемлекеттік мүлік туралы" 2011 жылғы 1 наурыздағы Қазақстан Республикасы Заңының 19-бабында көрсетілген жекелеген негіздер бойынша мемлекет меншігіне айналдырылған (түскен) тұрғын үйлер мемлекеттік тұрғын үй қорына қосылады.";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8" w:id="9"/>
    <w:p>
      <w:pPr>
        <w:spacing w:after="0"/>
        <w:ind w:left="0"/>
        <w:jc w:val="both"/>
      </w:pPr>
      <w:r>
        <w:rPr>
          <w:rFonts w:ascii="Times New Roman"/>
          <w:b w:val="false"/>
          <w:i w:val="false"/>
          <w:color w:val="000000"/>
          <w:sz w:val="28"/>
        </w:rPr>
        <w:t>
      "25. Мемлекеттік қызметшілер немесе "Сыбайлас жемқорлыққа қарсы іс-қимыл туралы" 2015 жылғы 18 қарашадағы Қазақстан Республикасы Заңының 12-бабына сәйкес өзіне сыбайлас жемқорлыққа қарсы шектеулер қабылдайтын өзге де адамдар және олардың отбасы мүшелері сыйға тартушының пайдасына әрекеттері (әрекетсіздігі) үшін алған сыйлықтар, егер мұндай әрекеттер көрсетілген адамдардың қызметтік өкілеттіктеріне кірсе немесе олар лауазымдық жағдайына орай осындай әрекеттерге (әрекетсіздікке) ықпал етсе, не көрсетілген адамдар мен олардың отбасы мүшелеріне айтылмай келіп түскен сыйлықтар, сондай-ақ жұмыстағы жетістіктері және басқа да сіңірген еңбегі үшін табыс етілетін сыйлықтарды қоспағанда, оларға және олардың отбасы мүшелеріне хаттамалық және басқа да ресми іс-шаралар кезінде берілген (табыс етілген) сыйлықтар мемлекетке берілген сыйлықтар болып есептеледі және "Сыбайлас жемқорлыққа қарсы іс-қимыл туралы" 2015 жылғы 18 қарашадағы және "Қазақстан Республикасының мемлекеттік қызметі туралы" 2015 жылғы 23 қарашадағы Қазақстан Республикасының заңдарында айқындалған тәртіппен және мерзімдерде сатып алу не сатып алудан бас тарту туралы жазбаша хабарламамен қоса, тізімдеу актісі бойынша оларды уәкілетті органға өтеусіз беру арқылы мемлекеттік мүліктің құрамына түседі.";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20" w:id="10"/>
    <w:p>
      <w:pPr>
        <w:spacing w:after="0"/>
        <w:ind w:left="0"/>
        <w:jc w:val="both"/>
      </w:pPr>
      <w:r>
        <w:rPr>
          <w:rFonts w:ascii="Times New Roman"/>
          <w:b w:val="false"/>
          <w:i w:val="false"/>
          <w:color w:val="000000"/>
          <w:sz w:val="28"/>
        </w:rPr>
        <w:t>
      "26. Бағалы металдардан жасалған сыйлықтарды сараптауды және оларды өткізілгенге дейін сақтауды Қазақстан Республикасының Ұлттық Банкі жүзеге асырады.";</w:t>
      </w:r>
    </w:p>
    <w:bookmarkEnd w:id="10"/>
    <w:bookmarkStart w:name="z21" w:id="11"/>
    <w:p>
      <w:pPr>
        <w:spacing w:after="0"/>
        <w:ind w:left="0"/>
        <w:jc w:val="both"/>
      </w:pPr>
      <w:r>
        <w:rPr>
          <w:rFonts w:ascii="Times New Roman"/>
          <w:b w:val="false"/>
          <w:i w:val="false"/>
          <w:color w:val="000000"/>
          <w:sz w:val="28"/>
        </w:rPr>
        <w:t>
      26-1-тармақ мынадай редакцияда жазылсын:</w:t>
      </w:r>
    </w:p>
    <w:bookmarkEnd w:id="11"/>
    <w:bookmarkStart w:name="z22" w:id="12"/>
    <w:p>
      <w:pPr>
        <w:spacing w:after="0"/>
        <w:ind w:left="0"/>
        <w:jc w:val="both"/>
      </w:pPr>
      <w:r>
        <w:rPr>
          <w:rFonts w:ascii="Times New Roman"/>
          <w:b w:val="false"/>
          <w:i w:val="false"/>
          <w:color w:val="000000"/>
          <w:sz w:val="28"/>
        </w:rPr>
        <w:t>
      "26-1. Сыйлықты уәкілетті органға берген адам жоғары тұрған лауазымды адамды хабардар ете отырып, оны "Қазақстан Республикасындағы бағалау қызметі туралы" 2018 жылғы 10 қаңтардағы Қазақстан Республикасының Заңына сәйкес айқындалған құн бойынша уәкілетті органмен жасалатын сатып алу-сату шарты негізінде сатып алуға құқылы.";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24" w:id="13"/>
    <w:p>
      <w:pPr>
        <w:spacing w:after="0"/>
        <w:ind w:left="0"/>
        <w:jc w:val="both"/>
      </w:pPr>
      <w:r>
        <w:rPr>
          <w:rFonts w:ascii="Times New Roman"/>
          <w:b w:val="false"/>
          <w:i w:val="false"/>
          <w:color w:val="000000"/>
          <w:sz w:val="28"/>
        </w:rPr>
        <w:t>
      "27. Сыйлықты тапсырған адам сатып алудан жазбаша бас тартқаннан кейін ғана уәкілетті орган сыйлықты үшінші тұлғаларға өткізуге құқылы.";</w:t>
      </w:r>
    </w:p>
    <w:bookmarkEnd w:id="13"/>
    <w:bookmarkStart w:name="z25" w:id="14"/>
    <w:p>
      <w:pPr>
        <w:spacing w:after="0"/>
        <w:ind w:left="0"/>
        <w:jc w:val="both"/>
      </w:pPr>
      <w:r>
        <w:rPr>
          <w:rFonts w:ascii="Times New Roman"/>
          <w:b w:val="false"/>
          <w:i w:val="false"/>
          <w:color w:val="000000"/>
          <w:sz w:val="28"/>
        </w:rPr>
        <w:t>
      мынадай мазмұндағы 27-1-тармақпен толықтырылсын:</w:t>
      </w:r>
    </w:p>
    <w:bookmarkEnd w:id="14"/>
    <w:bookmarkStart w:name="z26" w:id="15"/>
    <w:p>
      <w:pPr>
        <w:spacing w:after="0"/>
        <w:ind w:left="0"/>
        <w:jc w:val="both"/>
      </w:pPr>
      <w:r>
        <w:rPr>
          <w:rFonts w:ascii="Times New Roman"/>
          <w:b w:val="false"/>
          <w:i w:val="false"/>
          <w:color w:val="000000"/>
          <w:sz w:val="28"/>
        </w:rPr>
        <w:t>
      "27-1. Сыйлықтарды сатудан түскен ақша республикалық бюджетке аударылады.";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тақырыбы мынадай редакцияда жазылсын:</w:t>
      </w:r>
    </w:p>
    <w:bookmarkStart w:name="z28" w:id="16"/>
    <w:p>
      <w:pPr>
        <w:spacing w:after="0"/>
        <w:ind w:left="0"/>
        <w:jc w:val="both"/>
      </w:pPr>
      <w:r>
        <w:rPr>
          <w:rFonts w:ascii="Times New Roman"/>
          <w:b w:val="false"/>
          <w:i w:val="false"/>
          <w:color w:val="000000"/>
          <w:sz w:val="28"/>
        </w:rPr>
        <w:t>
      "5-тарау. Ең төменгі бағамен өткізілмеген мүлікті пайдалану және жою тәртібі";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тақырыбы мынадай редакцияда жазылсын:</w:t>
      </w:r>
    </w:p>
    <w:bookmarkStart w:name="z30" w:id="17"/>
    <w:p>
      <w:pPr>
        <w:spacing w:after="0"/>
        <w:ind w:left="0"/>
        <w:jc w:val="both"/>
      </w:pPr>
      <w:r>
        <w:rPr>
          <w:rFonts w:ascii="Times New Roman"/>
          <w:b w:val="false"/>
          <w:i w:val="false"/>
          <w:color w:val="000000"/>
          <w:sz w:val="28"/>
        </w:rPr>
        <w:t>
      "6-тарау. Қорытынды ережелер";</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32" w:id="18"/>
    <w:p>
      <w:pPr>
        <w:spacing w:after="0"/>
        <w:ind w:left="0"/>
        <w:jc w:val="both"/>
      </w:pPr>
      <w:r>
        <w:rPr>
          <w:rFonts w:ascii="Times New Roman"/>
          <w:b w:val="false"/>
          <w:i w:val="false"/>
          <w:color w:val="000000"/>
          <w:sz w:val="28"/>
        </w:rPr>
        <w:t>
      "33. Сот мүліктің мемлекет меншігіне түсуіне негіз болған актінің күшін жойған (тиісті бөлігін өзгерткен) жағдайда уәкілетті орган немесе жергілікті атқарушы органдар мүлікті заттай қайтаруды жүргізеді. Мүлік Қазақстан Республикасының заңнамасында белгіленген тәртіппен өткізілген жағдайда, оның құнын өтеу 2008 жылғы 4 желтоқсандағы Қазақстан Республикасының Бюджет кодексіне сәйкес оны өткізуден алынған қаражат шегінде тиісті бюджет қаражаты есебінен жүргізіледі.</w:t>
      </w:r>
    </w:p>
    <w:bookmarkEnd w:id="18"/>
    <w:bookmarkStart w:name="z33" w:id="19"/>
    <w:p>
      <w:pPr>
        <w:spacing w:after="0"/>
        <w:ind w:left="0"/>
        <w:jc w:val="both"/>
      </w:pPr>
      <w:r>
        <w:rPr>
          <w:rFonts w:ascii="Times New Roman"/>
          <w:b w:val="false"/>
          <w:i w:val="false"/>
          <w:color w:val="000000"/>
          <w:sz w:val="28"/>
        </w:rPr>
        <w:t xml:space="preserve">
      Залалдар 1994 жылғы 27 желтоқсандағы Қазақстан Республикасы Азаматтық кодексінің </w:t>
      </w:r>
      <w:r>
        <w:rPr>
          <w:rFonts w:ascii="Times New Roman"/>
          <w:b w:val="false"/>
          <w:i w:val="false"/>
          <w:color w:val="000000"/>
          <w:sz w:val="28"/>
        </w:rPr>
        <w:t>9-бабының</w:t>
      </w:r>
      <w:r>
        <w:rPr>
          <w:rFonts w:ascii="Times New Roman"/>
          <w:b w:val="false"/>
          <w:i w:val="false"/>
          <w:color w:val="000000"/>
          <w:sz w:val="28"/>
        </w:rPr>
        <w:t xml:space="preserve"> 4-тармағына сәйкес өтелуге жатады.".</w:t>
      </w:r>
    </w:p>
    <w:bookmarkEnd w:id="19"/>
    <w:bookmarkStart w:name="z34" w:id="20"/>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