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f00f" w14:textId="dccf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емдеу мекемелеріне жеткізу үшін,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 қағидаларын бекіту туралы" Қазақстан Республикасы Үкіметінің 2013 жылғы 20 желтоқсандағы № 1357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25 желтоқсандағы № 893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емдеу мекемелеріне жеткізу үшін,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 қағидаларын бекіту туралы" Қазақстан Республикасы Үкіметінің 2013 жылғы 20 желтоқсандағы № 1357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72, 948-құжат)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медициналық ұйымға жеткізу үшін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 қағидаларын бекіту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медициналық ұйымға жеткізу үшін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емдеу мекемелеріне жеткізу үшін,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медициналық ұйымға жеткізу үшін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 w:id="8"/>
    <w:p>
      <w:pPr>
        <w:spacing w:after="0"/>
        <w:ind w:left="0"/>
        <w:jc w:val="both"/>
      </w:pPr>
      <w:r>
        <w:rPr>
          <w:rFonts w:ascii="Times New Roman"/>
          <w:b w:val="false"/>
          <w:i w:val="false"/>
          <w:color w:val="000000"/>
          <w:sz w:val="28"/>
        </w:rPr>
        <w:t>
      "1. Осы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медициналық ұйымға жеткізу үшін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 қағидалары (бұдан әрі – Қағидалар) "Төтенше жағдай туралы" 2003 жылғы 8 ақпандағы Қазақстан Республикасының Заңына сәйкес әзірленген және Ұлттық қауіпсіздік комитетінің, Ішкі істер министрлігінің, Қорғаныс министрлігі мен жергілікті атқарушы органдардың (бұдан әрі – әлеуметтік сипаттағы төтенше жағдайдың алдын алу және оны жою жөніндегі мемлекеттік орган)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медициналық ұйымға жеткізу үшін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2-бөліктің</w:t>
      </w:r>
      <w:r>
        <w:rPr>
          <w:rFonts w:ascii="Times New Roman"/>
          <w:b w:val="false"/>
          <w:i w:val="false"/>
          <w:color w:val="000000"/>
          <w:sz w:val="28"/>
        </w:rPr>
        <w:t xml:space="preserve"> тақырыбы мынадай редакцияда жазылсын:</w:t>
      </w:r>
    </w:p>
    <w:bookmarkStart w:name="z13" w:id="9"/>
    <w:p>
      <w:pPr>
        <w:spacing w:after="0"/>
        <w:ind w:left="0"/>
        <w:jc w:val="both"/>
      </w:pPr>
      <w:r>
        <w:rPr>
          <w:rFonts w:ascii="Times New Roman"/>
          <w:b w:val="false"/>
          <w:i w:val="false"/>
          <w:color w:val="000000"/>
          <w:sz w:val="28"/>
        </w:rPr>
        <w:t>
      "2.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медициналық ұйымға жеткізу үшін көлікті пайдалану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5" w:id="10"/>
    <w:p>
      <w:pPr>
        <w:spacing w:after="0"/>
        <w:ind w:left="0"/>
        <w:jc w:val="both"/>
      </w:pPr>
      <w:r>
        <w:rPr>
          <w:rFonts w:ascii="Times New Roman"/>
          <w:b w:val="false"/>
          <w:i w:val="false"/>
          <w:color w:val="000000"/>
          <w:sz w:val="28"/>
        </w:rPr>
        <w:t xml:space="preserve">
      "5. Көлікті, егер кідірту адамдардың өміріне немесе денсаулығына нақты қатер төндіруі мүмкін болса, шұғыл медициналық көмекке мұқтаж адамдарды медициналық ұйымға жеткізу үшін пайдаланған жағдайда, сондай-ақ оны көлік иесіне немесе оны білдіретін адамға қайтару кезінде жергілікті жердің комендатурасы осы Қағидаларға 2-қосымшаға сәйкес нысан бойынша көліктің техникалық күйін, сондай-ақ оның жинақталуы мен күйін куәландыратын көлік құралын техникалық байқау актісін береді."; </w:t>
      </w:r>
    </w:p>
    <w:bookmarkEnd w:id="10"/>
    <w:bookmarkStart w:name="z16"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жоғары оң бұрышы мынадай редакцияда жазылсын: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сипаттағы төтенше</w:t>
            </w:r>
            <w:r>
              <w:br/>
            </w:r>
            <w:r>
              <w:rPr>
                <w:rFonts w:ascii="Times New Roman"/>
                <w:b w:val="false"/>
                <w:i w:val="false"/>
                <w:color w:val="000000"/>
                <w:sz w:val="20"/>
              </w:rPr>
              <w:t>жағдай аймағына бару үшін, сондай-ақ, егер кідірту</w:t>
            </w:r>
            <w:r>
              <w:br/>
            </w:r>
            <w:r>
              <w:rPr>
                <w:rFonts w:ascii="Times New Roman"/>
                <w:b w:val="false"/>
                <w:i w:val="false"/>
                <w:color w:val="000000"/>
                <w:sz w:val="20"/>
              </w:rPr>
              <w:t>адамдардың өміріне немесе</w:t>
            </w:r>
            <w:r>
              <w:br/>
            </w:r>
            <w:r>
              <w:rPr>
                <w:rFonts w:ascii="Times New Roman"/>
                <w:b w:val="false"/>
                <w:i w:val="false"/>
                <w:color w:val="000000"/>
                <w:sz w:val="20"/>
              </w:rPr>
              <w:t>денсаулығына нақты қатер</w:t>
            </w:r>
            <w:r>
              <w:br/>
            </w:r>
            <w:r>
              <w:rPr>
                <w:rFonts w:ascii="Times New Roman"/>
                <w:b w:val="false"/>
                <w:i w:val="false"/>
                <w:color w:val="000000"/>
                <w:sz w:val="20"/>
              </w:rPr>
              <w:t>төндіруі мүмкін болса, шұғыл</w:t>
            </w:r>
            <w:r>
              <w:br/>
            </w:r>
            <w:r>
              <w:rPr>
                <w:rFonts w:ascii="Times New Roman"/>
                <w:b w:val="false"/>
                <w:i w:val="false"/>
                <w:color w:val="000000"/>
                <w:sz w:val="20"/>
              </w:rPr>
              <w:t>медициналық көмекке мұқтаж</w:t>
            </w:r>
            <w:r>
              <w:br/>
            </w:r>
            <w:r>
              <w:rPr>
                <w:rFonts w:ascii="Times New Roman"/>
                <w:b w:val="false"/>
                <w:i w:val="false"/>
                <w:color w:val="000000"/>
                <w:sz w:val="20"/>
              </w:rPr>
              <w:t>адамдарды медициналық</w:t>
            </w:r>
            <w:r>
              <w:br/>
            </w:r>
            <w:r>
              <w:rPr>
                <w:rFonts w:ascii="Times New Roman"/>
                <w:b w:val="false"/>
                <w:i w:val="false"/>
                <w:color w:val="000000"/>
                <w:sz w:val="20"/>
              </w:rPr>
              <w:t>ұйымға жеткізу үшін меншік</w:t>
            </w:r>
            <w:r>
              <w:br/>
            </w:r>
            <w:r>
              <w:rPr>
                <w:rFonts w:ascii="Times New Roman"/>
                <w:b w:val="false"/>
                <w:i w:val="false"/>
                <w:color w:val="000000"/>
                <w:sz w:val="20"/>
              </w:rPr>
              <w:t>иелеріне материалдық залал</w:t>
            </w:r>
            <w:r>
              <w:br/>
            </w:r>
            <w:r>
              <w:rPr>
                <w:rFonts w:ascii="Times New Roman"/>
                <w:b w:val="false"/>
                <w:i w:val="false"/>
                <w:color w:val="000000"/>
                <w:sz w:val="20"/>
              </w:rPr>
              <w:t>келтірілген жағдайда оны өтей</w:t>
            </w:r>
            <w:r>
              <w:br/>
            </w:r>
            <w:r>
              <w:rPr>
                <w:rFonts w:ascii="Times New Roman"/>
                <w:b w:val="false"/>
                <w:i w:val="false"/>
                <w:color w:val="000000"/>
                <w:sz w:val="20"/>
              </w:rPr>
              <w:t>отырып, көлікті (дипломатиялық</w:t>
            </w:r>
            <w:r>
              <w:br/>
            </w:r>
            <w:r>
              <w:rPr>
                <w:rFonts w:ascii="Times New Roman"/>
                <w:b w:val="false"/>
                <w:i w:val="false"/>
                <w:color w:val="000000"/>
                <w:sz w:val="20"/>
              </w:rPr>
              <w:t>иммунитеті бар шет</w:t>
            </w:r>
            <w:r>
              <w:br/>
            </w:r>
            <w:r>
              <w:rPr>
                <w:rFonts w:ascii="Times New Roman"/>
                <w:b w:val="false"/>
                <w:i w:val="false"/>
                <w:color w:val="000000"/>
                <w:sz w:val="20"/>
              </w:rPr>
              <w:t>мемлекеттер мен халықаралық</w:t>
            </w:r>
            <w:r>
              <w:br/>
            </w:r>
            <w:r>
              <w:rPr>
                <w:rFonts w:ascii="Times New Roman"/>
                <w:b w:val="false"/>
                <w:i w:val="false"/>
                <w:color w:val="000000"/>
                <w:sz w:val="20"/>
              </w:rPr>
              <w:t>ұйымдар өкілдіктерінің</w:t>
            </w:r>
            <w:r>
              <w:br/>
            </w:r>
            <w:r>
              <w:rPr>
                <w:rFonts w:ascii="Times New Roman"/>
                <w:b w:val="false"/>
                <w:i w:val="false"/>
                <w:color w:val="000000"/>
                <w:sz w:val="20"/>
              </w:rPr>
              <w:t>көлігінен басқа)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8"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жоғары оң бұрышы мынадай редакцияда жазылсын: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сипаттағы төтенше</w:t>
            </w:r>
            <w:r>
              <w:br/>
            </w:r>
            <w:r>
              <w:rPr>
                <w:rFonts w:ascii="Times New Roman"/>
                <w:b w:val="false"/>
                <w:i w:val="false"/>
                <w:color w:val="000000"/>
                <w:sz w:val="20"/>
              </w:rPr>
              <w:t>жағдай аймағына бару үшін,</w:t>
            </w:r>
            <w:r>
              <w:br/>
            </w:r>
            <w:r>
              <w:rPr>
                <w:rFonts w:ascii="Times New Roman"/>
                <w:b w:val="false"/>
                <w:i w:val="false"/>
                <w:color w:val="000000"/>
                <w:sz w:val="20"/>
              </w:rPr>
              <w:t>сондай-ақ, егер кідірту</w:t>
            </w:r>
            <w:r>
              <w:br/>
            </w:r>
            <w:r>
              <w:rPr>
                <w:rFonts w:ascii="Times New Roman"/>
                <w:b w:val="false"/>
                <w:i w:val="false"/>
                <w:color w:val="000000"/>
                <w:sz w:val="20"/>
              </w:rPr>
              <w:t>адамдардың өміріне немесе</w:t>
            </w:r>
            <w:r>
              <w:br/>
            </w:r>
            <w:r>
              <w:rPr>
                <w:rFonts w:ascii="Times New Roman"/>
                <w:b w:val="false"/>
                <w:i w:val="false"/>
                <w:color w:val="000000"/>
                <w:sz w:val="20"/>
              </w:rPr>
              <w:t>денсаулығына нақты қатер</w:t>
            </w:r>
            <w:r>
              <w:br/>
            </w:r>
            <w:r>
              <w:rPr>
                <w:rFonts w:ascii="Times New Roman"/>
                <w:b w:val="false"/>
                <w:i w:val="false"/>
                <w:color w:val="000000"/>
                <w:sz w:val="20"/>
              </w:rPr>
              <w:t>төндіруі мүмкін болса, шұғыл</w:t>
            </w:r>
            <w:r>
              <w:br/>
            </w:r>
            <w:r>
              <w:rPr>
                <w:rFonts w:ascii="Times New Roman"/>
                <w:b w:val="false"/>
                <w:i w:val="false"/>
                <w:color w:val="000000"/>
                <w:sz w:val="20"/>
              </w:rPr>
              <w:t>медициналық көмекке мұқтаж</w:t>
            </w:r>
            <w:r>
              <w:br/>
            </w:r>
            <w:r>
              <w:rPr>
                <w:rFonts w:ascii="Times New Roman"/>
                <w:b w:val="false"/>
                <w:i w:val="false"/>
                <w:color w:val="000000"/>
                <w:sz w:val="20"/>
              </w:rPr>
              <w:t>адамдарды медициналық</w:t>
            </w:r>
            <w:r>
              <w:br/>
            </w:r>
            <w:r>
              <w:rPr>
                <w:rFonts w:ascii="Times New Roman"/>
                <w:b w:val="false"/>
                <w:i w:val="false"/>
                <w:color w:val="000000"/>
                <w:sz w:val="20"/>
              </w:rPr>
              <w:t>ұйымға жеткізу үшін меншік</w:t>
            </w:r>
            <w:r>
              <w:br/>
            </w:r>
            <w:r>
              <w:rPr>
                <w:rFonts w:ascii="Times New Roman"/>
                <w:b w:val="false"/>
                <w:i w:val="false"/>
                <w:color w:val="000000"/>
                <w:sz w:val="20"/>
              </w:rPr>
              <w:t>иелеріне материалдық залал</w:t>
            </w:r>
            <w:r>
              <w:br/>
            </w:r>
            <w:r>
              <w:rPr>
                <w:rFonts w:ascii="Times New Roman"/>
                <w:b w:val="false"/>
                <w:i w:val="false"/>
                <w:color w:val="000000"/>
                <w:sz w:val="20"/>
              </w:rPr>
              <w:t>келтірілген жағдайда оны өтей</w:t>
            </w:r>
            <w:r>
              <w:br/>
            </w:r>
            <w:r>
              <w:rPr>
                <w:rFonts w:ascii="Times New Roman"/>
                <w:b w:val="false"/>
                <w:i w:val="false"/>
                <w:color w:val="000000"/>
                <w:sz w:val="20"/>
              </w:rPr>
              <w:t>отырып, көлікті (дипломатиялық</w:t>
            </w:r>
            <w:r>
              <w:br/>
            </w:r>
            <w:r>
              <w:rPr>
                <w:rFonts w:ascii="Times New Roman"/>
                <w:b w:val="false"/>
                <w:i w:val="false"/>
                <w:color w:val="000000"/>
                <w:sz w:val="20"/>
              </w:rPr>
              <w:t>иммунитеті бар шет</w:t>
            </w:r>
            <w:r>
              <w:br/>
            </w:r>
            <w:r>
              <w:rPr>
                <w:rFonts w:ascii="Times New Roman"/>
                <w:b w:val="false"/>
                <w:i w:val="false"/>
                <w:color w:val="000000"/>
                <w:sz w:val="20"/>
              </w:rPr>
              <w:t>мемлекеттер мен халықаралық</w:t>
            </w:r>
            <w:r>
              <w:br/>
            </w:r>
            <w:r>
              <w:rPr>
                <w:rFonts w:ascii="Times New Roman"/>
                <w:b w:val="false"/>
                <w:i w:val="false"/>
                <w:color w:val="000000"/>
                <w:sz w:val="20"/>
              </w:rPr>
              <w:t>ұйымдар өкілдіктерінің</w:t>
            </w:r>
            <w:r>
              <w:br/>
            </w:r>
            <w:r>
              <w:rPr>
                <w:rFonts w:ascii="Times New Roman"/>
                <w:b w:val="false"/>
                <w:i w:val="false"/>
                <w:color w:val="000000"/>
                <w:sz w:val="20"/>
              </w:rPr>
              <w:t>көлігінен басқа)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0"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3-қосымшаның</w:t>
      </w:r>
      <w:r>
        <w:rPr>
          <w:rFonts w:ascii="Times New Roman"/>
          <w:b w:val="false"/>
          <w:i w:val="false"/>
          <w:color w:val="000000"/>
          <w:sz w:val="28"/>
        </w:rPr>
        <w:t xml:space="preserve"> жоғары оң бұрышы мынадай редакцияда жазылсын: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сипаттағы төтенше</w:t>
            </w:r>
            <w:r>
              <w:br/>
            </w:r>
            <w:r>
              <w:rPr>
                <w:rFonts w:ascii="Times New Roman"/>
                <w:b w:val="false"/>
                <w:i w:val="false"/>
                <w:color w:val="000000"/>
                <w:sz w:val="20"/>
              </w:rPr>
              <w:t>жағдай аймағына бару үшін,</w:t>
            </w:r>
            <w:r>
              <w:br/>
            </w:r>
            <w:r>
              <w:rPr>
                <w:rFonts w:ascii="Times New Roman"/>
                <w:b w:val="false"/>
                <w:i w:val="false"/>
                <w:color w:val="000000"/>
                <w:sz w:val="20"/>
              </w:rPr>
              <w:t>сондай-ақ, егер кідірту</w:t>
            </w:r>
            <w:r>
              <w:br/>
            </w:r>
            <w:r>
              <w:rPr>
                <w:rFonts w:ascii="Times New Roman"/>
                <w:b w:val="false"/>
                <w:i w:val="false"/>
                <w:color w:val="000000"/>
                <w:sz w:val="20"/>
              </w:rPr>
              <w:t>адамдардың өміріне немесе</w:t>
            </w:r>
            <w:r>
              <w:br/>
            </w:r>
            <w:r>
              <w:rPr>
                <w:rFonts w:ascii="Times New Roman"/>
                <w:b w:val="false"/>
                <w:i w:val="false"/>
                <w:color w:val="000000"/>
                <w:sz w:val="20"/>
              </w:rPr>
              <w:t>денсаулығына нақты қатер</w:t>
            </w:r>
            <w:r>
              <w:br/>
            </w:r>
            <w:r>
              <w:rPr>
                <w:rFonts w:ascii="Times New Roman"/>
                <w:b w:val="false"/>
                <w:i w:val="false"/>
                <w:color w:val="000000"/>
                <w:sz w:val="20"/>
              </w:rPr>
              <w:t>төндіруі мүмкін болса, шұғыл</w:t>
            </w:r>
            <w:r>
              <w:br/>
            </w:r>
            <w:r>
              <w:rPr>
                <w:rFonts w:ascii="Times New Roman"/>
                <w:b w:val="false"/>
                <w:i w:val="false"/>
                <w:color w:val="000000"/>
                <w:sz w:val="20"/>
              </w:rPr>
              <w:t>медициналық көмекке мұқтаж</w:t>
            </w:r>
            <w:r>
              <w:br/>
            </w:r>
            <w:r>
              <w:rPr>
                <w:rFonts w:ascii="Times New Roman"/>
                <w:b w:val="false"/>
                <w:i w:val="false"/>
                <w:color w:val="000000"/>
                <w:sz w:val="20"/>
              </w:rPr>
              <w:t>адамдарды медициналық</w:t>
            </w:r>
            <w:r>
              <w:br/>
            </w:r>
            <w:r>
              <w:rPr>
                <w:rFonts w:ascii="Times New Roman"/>
                <w:b w:val="false"/>
                <w:i w:val="false"/>
                <w:color w:val="000000"/>
                <w:sz w:val="20"/>
              </w:rPr>
              <w:t>ұйымға жеткізу үшін меншік</w:t>
            </w:r>
            <w:r>
              <w:br/>
            </w:r>
            <w:r>
              <w:rPr>
                <w:rFonts w:ascii="Times New Roman"/>
                <w:b w:val="false"/>
                <w:i w:val="false"/>
                <w:color w:val="000000"/>
                <w:sz w:val="20"/>
              </w:rPr>
              <w:t>иелеріне материалдық залал</w:t>
            </w:r>
            <w:r>
              <w:br/>
            </w:r>
            <w:r>
              <w:rPr>
                <w:rFonts w:ascii="Times New Roman"/>
                <w:b w:val="false"/>
                <w:i w:val="false"/>
                <w:color w:val="000000"/>
                <w:sz w:val="20"/>
              </w:rPr>
              <w:t>келтірілген жағдайда оны өтей</w:t>
            </w:r>
            <w:r>
              <w:br/>
            </w:r>
            <w:r>
              <w:rPr>
                <w:rFonts w:ascii="Times New Roman"/>
                <w:b w:val="false"/>
                <w:i w:val="false"/>
                <w:color w:val="000000"/>
                <w:sz w:val="20"/>
              </w:rPr>
              <w:t>отырып, көлікті (дипломатиялық</w:t>
            </w:r>
            <w:r>
              <w:br/>
            </w:r>
            <w:r>
              <w:rPr>
                <w:rFonts w:ascii="Times New Roman"/>
                <w:b w:val="false"/>
                <w:i w:val="false"/>
                <w:color w:val="000000"/>
                <w:sz w:val="20"/>
              </w:rPr>
              <w:t>иммунитеті бар шет</w:t>
            </w:r>
            <w:r>
              <w:br/>
            </w:r>
            <w:r>
              <w:rPr>
                <w:rFonts w:ascii="Times New Roman"/>
                <w:b w:val="false"/>
                <w:i w:val="false"/>
                <w:color w:val="000000"/>
                <w:sz w:val="20"/>
              </w:rPr>
              <w:t>мемлекеттер мен халықаралық</w:t>
            </w:r>
            <w:r>
              <w:br/>
            </w:r>
            <w:r>
              <w:rPr>
                <w:rFonts w:ascii="Times New Roman"/>
                <w:b w:val="false"/>
                <w:i w:val="false"/>
                <w:color w:val="000000"/>
                <w:sz w:val="20"/>
              </w:rPr>
              <w:t>ұйымдар өкілдіктерінің</w:t>
            </w:r>
            <w:r>
              <w:br/>
            </w:r>
            <w:r>
              <w:rPr>
                <w:rFonts w:ascii="Times New Roman"/>
                <w:b w:val="false"/>
                <w:i w:val="false"/>
                <w:color w:val="000000"/>
                <w:sz w:val="20"/>
              </w:rPr>
              <w:t>көлігінен басқа)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2"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4-қосымшаның</w:t>
      </w:r>
      <w:r>
        <w:rPr>
          <w:rFonts w:ascii="Times New Roman"/>
          <w:b w:val="false"/>
          <w:i w:val="false"/>
          <w:color w:val="000000"/>
          <w:sz w:val="28"/>
        </w:rPr>
        <w:t xml:space="preserve"> жоғары оң бұрышы мынадай редакцияда жазылсын: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сипаттағы төтенше</w:t>
            </w:r>
            <w:r>
              <w:br/>
            </w:r>
            <w:r>
              <w:rPr>
                <w:rFonts w:ascii="Times New Roman"/>
                <w:b w:val="false"/>
                <w:i w:val="false"/>
                <w:color w:val="000000"/>
                <w:sz w:val="20"/>
              </w:rPr>
              <w:t>жағдай аймағына бару үшін,</w:t>
            </w:r>
            <w:r>
              <w:br/>
            </w:r>
            <w:r>
              <w:rPr>
                <w:rFonts w:ascii="Times New Roman"/>
                <w:b w:val="false"/>
                <w:i w:val="false"/>
                <w:color w:val="000000"/>
                <w:sz w:val="20"/>
              </w:rPr>
              <w:t>сондай-ақ, егер кідірту</w:t>
            </w:r>
            <w:r>
              <w:br/>
            </w:r>
            <w:r>
              <w:rPr>
                <w:rFonts w:ascii="Times New Roman"/>
                <w:b w:val="false"/>
                <w:i w:val="false"/>
                <w:color w:val="000000"/>
                <w:sz w:val="20"/>
              </w:rPr>
              <w:t>адамдардың өміріне немесе</w:t>
            </w:r>
            <w:r>
              <w:br/>
            </w:r>
            <w:r>
              <w:rPr>
                <w:rFonts w:ascii="Times New Roman"/>
                <w:b w:val="false"/>
                <w:i w:val="false"/>
                <w:color w:val="000000"/>
                <w:sz w:val="20"/>
              </w:rPr>
              <w:t>денсаулығына нақты қатер</w:t>
            </w:r>
            <w:r>
              <w:br/>
            </w:r>
            <w:r>
              <w:rPr>
                <w:rFonts w:ascii="Times New Roman"/>
                <w:b w:val="false"/>
                <w:i w:val="false"/>
                <w:color w:val="000000"/>
                <w:sz w:val="20"/>
              </w:rPr>
              <w:t>төндіруі мүмкін болса, шұғыл</w:t>
            </w:r>
            <w:r>
              <w:br/>
            </w:r>
            <w:r>
              <w:rPr>
                <w:rFonts w:ascii="Times New Roman"/>
                <w:b w:val="false"/>
                <w:i w:val="false"/>
                <w:color w:val="000000"/>
                <w:sz w:val="20"/>
              </w:rPr>
              <w:t>медициналық көмекке мұқтаж</w:t>
            </w:r>
            <w:r>
              <w:br/>
            </w:r>
            <w:r>
              <w:rPr>
                <w:rFonts w:ascii="Times New Roman"/>
                <w:b w:val="false"/>
                <w:i w:val="false"/>
                <w:color w:val="000000"/>
                <w:sz w:val="20"/>
              </w:rPr>
              <w:t>адамдарды медициналық</w:t>
            </w:r>
            <w:r>
              <w:br/>
            </w:r>
            <w:r>
              <w:rPr>
                <w:rFonts w:ascii="Times New Roman"/>
                <w:b w:val="false"/>
                <w:i w:val="false"/>
                <w:color w:val="000000"/>
                <w:sz w:val="20"/>
              </w:rPr>
              <w:t>ұйымға жеткізу үшін меншік</w:t>
            </w:r>
            <w:r>
              <w:br/>
            </w:r>
            <w:r>
              <w:rPr>
                <w:rFonts w:ascii="Times New Roman"/>
                <w:b w:val="false"/>
                <w:i w:val="false"/>
                <w:color w:val="000000"/>
                <w:sz w:val="20"/>
              </w:rPr>
              <w:t>иелеріне материалдық залал</w:t>
            </w:r>
            <w:r>
              <w:br/>
            </w:r>
            <w:r>
              <w:rPr>
                <w:rFonts w:ascii="Times New Roman"/>
                <w:b w:val="false"/>
                <w:i w:val="false"/>
                <w:color w:val="000000"/>
                <w:sz w:val="20"/>
              </w:rPr>
              <w:t>келтірілген жағдайда оны өтей</w:t>
            </w:r>
            <w:r>
              <w:br/>
            </w:r>
            <w:r>
              <w:rPr>
                <w:rFonts w:ascii="Times New Roman"/>
                <w:b w:val="false"/>
                <w:i w:val="false"/>
                <w:color w:val="000000"/>
                <w:sz w:val="20"/>
              </w:rPr>
              <w:t>отырып, көлікті (дипломатиялық</w:t>
            </w:r>
            <w:r>
              <w:br/>
            </w:r>
            <w:r>
              <w:rPr>
                <w:rFonts w:ascii="Times New Roman"/>
                <w:b w:val="false"/>
                <w:i w:val="false"/>
                <w:color w:val="000000"/>
                <w:sz w:val="20"/>
              </w:rPr>
              <w:t>иммунитеті бар шет</w:t>
            </w:r>
            <w:r>
              <w:br/>
            </w:r>
            <w:r>
              <w:rPr>
                <w:rFonts w:ascii="Times New Roman"/>
                <w:b w:val="false"/>
                <w:i w:val="false"/>
                <w:color w:val="000000"/>
                <w:sz w:val="20"/>
              </w:rPr>
              <w:t>мемлекеттер мен халықаралық</w:t>
            </w:r>
            <w:r>
              <w:br/>
            </w:r>
            <w:r>
              <w:rPr>
                <w:rFonts w:ascii="Times New Roman"/>
                <w:b w:val="false"/>
                <w:i w:val="false"/>
                <w:color w:val="000000"/>
                <w:sz w:val="20"/>
              </w:rPr>
              <w:t>ұйымдар өкілдіктерінің</w:t>
            </w:r>
            <w:r>
              <w:br/>
            </w:r>
            <w:r>
              <w:rPr>
                <w:rFonts w:ascii="Times New Roman"/>
                <w:b w:val="false"/>
                <w:i w:val="false"/>
                <w:color w:val="000000"/>
                <w:sz w:val="20"/>
              </w:rPr>
              <w:t>көлігінен басқа)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4" w:id="15"/>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