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bccf" w14:textId="04dbc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айлағынан ғарыш аппараттарын ұшырудың 2021 жылға арналған жоспары бойынша қорытындыны бекіту туралы</w:t>
      </w:r>
    </w:p>
    <w:p>
      <w:pPr>
        <w:spacing w:after="0"/>
        <w:ind w:left="0"/>
        <w:jc w:val="both"/>
      </w:pPr>
      <w:r>
        <w:rPr>
          <w:rFonts w:ascii="Times New Roman"/>
          <w:b w:val="false"/>
          <w:i w:val="false"/>
          <w:color w:val="000000"/>
          <w:sz w:val="28"/>
        </w:rPr>
        <w:t>Қазақстан Республикасы Үкіметінің 2020 жылғы 20 желтоқсандағы № 866 қаулысы.</w:t>
      </w:r>
    </w:p>
    <w:p>
      <w:pPr>
        <w:spacing w:after="0"/>
        <w:ind w:left="0"/>
        <w:jc w:val="both"/>
      </w:pPr>
      <w:bookmarkStart w:name="z1" w:id="0"/>
      <w:r>
        <w:rPr>
          <w:rFonts w:ascii="Times New Roman"/>
          <w:b w:val="false"/>
          <w:i w:val="false"/>
          <w:color w:val="000000"/>
          <w:sz w:val="28"/>
        </w:rPr>
        <w:t xml:space="preserve">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келісімге сәйкес Қазақстан Республикасының Үкіметі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Қоса беріліп отырған "Байқоңыр" ғарыш айлағынан ғарыш аппараттарын ұшырудың 2021 жылға арналған жоспары бойынша </w:t>
      </w:r>
      <w:r>
        <w:rPr>
          <w:rFonts w:ascii="Times New Roman"/>
          <w:b w:val="false"/>
          <w:i w:val="false"/>
          <w:color w:val="000000"/>
          <w:sz w:val="28"/>
        </w:rPr>
        <w:t>қорытынды</w:t>
      </w:r>
      <w:r>
        <w:rPr>
          <w:rFonts w:ascii="Times New Roman"/>
          <w:b w:val="false"/>
          <w:i w:val="false"/>
          <w:color w:val="000000"/>
          <w:sz w:val="28"/>
        </w:rPr>
        <w:t xml:space="preserve"> (бұдан әрі – қорытынды) бекітілсін.  </w:t>
      </w:r>
    </w:p>
    <w:bookmarkEnd w:id="1"/>
    <w:bookmarkStart w:name="z3" w:id="2"/>
    <w:p>
      <w:pPr>
        <w:spacing w:after="0"/>
        <w:ind w:left="0"/>
        <w:jc w:val="both"/>
      </w:pPr>
      <w:r>
        <w:rPr>
          <w:rFonts w:ascii="Times New Roman"/>
          <w:b w:val="false"/>
          <w:i w:val="false"/>
          <w:color w:val="000000"/>
          <w:sz w:val="28"/>
        </w:rPr>
        <w:t>
      2. Қазақстан Республикасының Сыртқы істер министрлігі 2020 жылғы 30 желтоқсанға дейін қорытындыны дипломатиялық арналар арқылы Ресей тарапына жіберсін.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20 желтоқсандағы</w:t>
            </w:r>
            <w:r>
              <w:br/>
            </w:r>
            <w:r>
              <w:rPr>
                <w:rFonts w:ascii="Times New Roman"/>
                <w:b w:val="false"/>
                <w:i w:val="false"/>
                <w:color w:val="000000"/>
                <w:sz w:val="20"/>
              </w:rPr>
              <w:t>№ 866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"Байқоңыр" ғарыш айлағынан ғарыш аппараттарын ұшырудың 2021 жылға арналған жоспары бойынша қорытынды</w:t>
      </w:r>
    </w:p>
    <w:bookmarkEnd w:id="4"/>
    <w:bookmarkStart w:name="z7" w:id="5"/>
    <w:p>
      <w:pPr>
        <w:spacing w:after="0"/>
        <w:ind w:left="0"/>
        <w:jc w:val="both"/>
      </w:pPr>
      <w:r>
        <w:rPr>
          <w:rFonts w:ascii="Times New Roman"/>
          <w:b w:val="false"/>
          <w:i w:val="false"/>
          <w:color w:val="000000"/>
          <w:sz w:val="28"/>
        </w:rPr>
        <w:t>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келісімнің 4-бабына сәйкес Қазақстан Республикасының Үкіметі Ресей Тарапы ұсынған (Ресей Федерациясы Сыртқы істер министрлігінің 2020 жылғы 18 қарашадағы № 22458/3дснг нотасы) 2016 - 2025 жылдарға арналған Ресейдің Федералдық ғарыштық бағдарламасы, халықаралық ынтымақтастық бағдарламалары мен коммерциялық жобалар шеңберінде "Байқоңыр" ғарыш айлағынан ғарыш аппараттарын ұшырудың 2021 жылға арналған жоспарын келіседі.</w:t>
      </w:r>
    </w:p>
    <w:bookmarkEnd w:id="5"/>
    <w:bookmarkStart w:name="z8" w:id="6"/>
    <w:p>
      <w:pPr>
        <w:spacing w:after="0"/>
        <w:ind w:left="0"/>
        <w:jc w:val="both"/>
      </w:pPr>
      <w:r>
        <w:rPr>
          <w:rFonts w:ascii="Times New Roman"/>
          <w:b w:val="false"/>
          <w:i w:val="false"/>
          <w:color w:val="000000"/>
          <w:sz w:val="28"/>
        </w:rPr>
        <w:t>
      Бұл ретте пайдаланылуы Қазақстан Республикасы мен Ресей Федерациясы арасындағы халықаралық шарттармен реттелмеген Қостанай және Ақтөбе облыстарының аумақтарында "Союз-2" тасымалдағыш зымырандарынан бөлінетін бөліктердің жаңа құлау аудандарын пайдалануды көздейтін ғарыш аппараттарын ұшыру тиісті халықаралық шарттарға қол қойылып, олар күшіне енгеннен кейін жүзеге асырылуы мүмкін.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