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c96e" w14:textId="6e6c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коронавирусына қарсы вакциналарды уақытша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2020 жылғы 15 желтоқсандағы № 850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17.08.2022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COVID-19 коронавирусына қарсы вакциналарды уақытша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15.04.2021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850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COVID-19 коронавирусына қарсы вакциналарды уақытша мемлекеттік тіркеу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p>
      <w:pPr>
        <w:spacing w:after="0"/>
        <w:ind w:left="0"/>
        <w:jc w:val="left"/>
      </w:pPr>
    </w:p>
    <w:bookmarkStart w:name="z50"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COVID-19 коронавирусына қарсы вакциналарды уақытша мемлекеттік тіркеу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9) тармақшасына</w:t>
      </w: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әрі тәжірибелік және өнеркәсіптік партия өндірісі үшін COVID-19 коронавирусына қарсы вакциналарды (бұдан әрі – вакцина) уақытша мемлекеттік тіркеуді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17.08.2022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8" w:id="7"/>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орган – дәрілік заттар мен медициналық бұйымдар айналысы саласындағы басшылықты, дәрілік заттар мен медициналық бұйымдардың айналысын бақылауды жүзеге асыратын мемлекеттік орган (бұдан әрі – мемлекеттік орган);</w:t>
      </w:r>
    </w:p>
    <w:bookmarkEnd w:id="7"/>
    <w:bookmarkStart w:name="z9" w:id="8"/>
    <w:p>
      <w:pPr>
        <w:spacing w:after="0"/>
        <w:ind w:left="0"/>
        <w:jc w:val="both"/>
      </w:pPr>
      <w:r>
        <w:rPr>
          <w:rFonts w:ascii="Times New Roman"/>
          <w:b w:val="false"/>
          <w:i w:val="false"/>
          <w:color w:val="000000"/>
          <w:sz w:val="28"/>
        </w:rPr>
        <w:t>
      2) дәрілік заттар мен медициналық бұйымдар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(бұдан әрі – мемлекеттік сараптама ұйымы);</w:t>
      </w:r>
    </w:p>
    <w:bookmarkEnd w:id="8"/>
    <w:bookmarkStart w:name="z10" w:id="9"/>
    <w:p>
      <w:pPr>
        <w:spacing w:after="0"/>
        <w:ind w:left="0"/>
        <w:jc w:val="both"/>
      </w:pPr>
      <w:r>
        <w:rPr>
          <w:rFonts w:ascii="Times New Roman"/>
          <w:b w:val="false"/>
          <w:i w:val="false"/>
          <w:color w:val="000000"/>
          <w:sz w:val="28"/>
        </w:rPr>
        <w:t>
      3) вакциналар – иммундық жүйе арқылы профилактикалық әсер ететін, инфекциялық аурулардың спецификалық профилактикасына арналған дәрілік препараттар;</w:t>
      </w:r>
    </w:p>
    <w:bookmarkEnd w:id="9"/>
    <w:bookmarkStart w:name="z11" w:id="10"/>
    <w:p>
      <w:pPr>
        <w:spacing w:after="0"/>
        <w:ind w:left="0"/>
        <w:jc w:val="both"/>
      </w:pPr>
      <w:r>
        <w:rPr>
          <w:rFonts w:ascii="Times New Roman"/>
          <w:b w:val="false"/>
          <w:i w:val="false"/>
          <w:color w:val="000000"/>
          <w:sz w:val="28"/>
        </w:rPr>
        <w:t xml:space="preserve">
      4) сараптама комиссиясы – құжаттарды қарау және вакциналардың қауіпсіздігі, сапасы мен тиімділігі туралы қорытынды қабылдау бойынша мемлекеттік сараптама ұйымында құрылатын алқалы орган; </w:t>
      </w:r>
    </w:p>
    <w:bookmarkEnd w:id="10"/>
    <w:bookmarkStart w:name="z12" w:id="11"/>
    <w:p>
      <w:pPr>
        <w:spacing w:after="0"/>
        <w:ind w:left="0"/>
        <w:jc w:val="both"/>
      </w:pPr>
      <w:r>
        <w:rPr>
          <w:rFonts w:ascii="Times New Roman"/>
          <w:b w:val="false"/>
          <w:i w:val="false"/>
          <w:color w:val="000000"/>
          <w:sz w:val="28"/>
        </w:rPr>
        <w:t xml:space="preserve">
      5) өтініш беруші – COVID-19 коронавирусына қарсы Қазақстан Республикасында өндірілген вакциналарды уақытша мемлекеттік тіркеуге өтініш беруге құқылы жеке немесе заңды тұлға; </w:t>
      </w:r>
    </w:p>
    <w:bookmarkEnd w:id="11"/>
    <w:bookmarkStart w:name="z13" w:id="12"/>
    <w:p>
      <w:pPr>
        <w:spacing w:after="0"/>
        <w:ind w:left="0"/>
        <w:jc w:val="both"/>
      </w:pPr>
      <w:r>
        <w:rPr>
          <w:rFonts w:ascii="Times New Roman"/>
          <w:b w:val="false"/>
          <w:i w:val="false"/>
          <w:color w:val="000000"/>
          <w:sz w:val="28"/>
        </w:rPr>
        <w:t>
      6) биоэтика жөніндегі орталық комиссия – денсаулық сақтау саласындағы уәкілетті органның жанындағы медициналық зерттеулерге қатысушылардың қауіпсіздігін және құқықтарын қорғауды қамтамасыз ету мақсатында оларды жоспарлау кезеңінде, орындау барысында және аяқталғаннан кейін медициналық зерттеулер жүргізуге байланысты құжаттарға биоэтикалық сараптама жүргізетін тәуелсіз сараптама органы;</w:t>
      </w:r>
    </w:p>
    <w:bookmarkEnd w:id="12"/>
    <w:bookmarkStart w:name="z51" w:id="13"/>
    <w:p>
      <w:pPr>
        <w:spacing w:after="0"/>
        <w:ind w:left="0"/>
        <w:jc w:val="both"/>
      </w:pPr>
      <w:r>
        <w:rPr>
          <w:rFonts w:ascii="Times New Roman"/>
          <w:b w:val="false"/>
          <w:i w:val="false"/>
          <w:color w:val="000000"/>
          <w:sz w:val="28"/>
        </w:rPr>
        <w:t>
      7) вакцинаның тіркеу дерекнамасына өзгерістер енгізу – уақытша тіркеу куәлігі қолданылатын мерзім ішінде вакцинаның тіркеу дерекнамасына енгізілетін өзгерістерді сараптау негізінде жүзеге асырылатын рәсім.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15.04.2021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2-тарау. COVID-19 коронавирусына қарсы Қазақстан Республикасында  өндірілген вакциналарды уақытша мемлекеттік тіркеу тәртібі</w:t>
      </w:r>
    </w:p>
    <w:bookmarkEnd w:id="14"/>
    <w:bookmarkStart w:name="z15" w:id="15"/>
    <w:p>
      <w:pPr>
        <w:spacing w:after="0"/>
        <w:ind w:left="0"/>
        <w:jc w:val="both"/>
      </w:pPr>
      <w:r>
        <w:rPr>
          <w:rFonts w:ascii="Times New Roman"/>
          <w:b w:val="false"/>
          <w:i w:val="false"/>
          <w:color w:val="000000"/>
          <w:sz w:val="28"/>
        </w:rPr>
        <w:t xml:space="preserve">
      3. Вакциналарды уақытша мемлекеттік тіркеу үшін өтініш беруші мемлекеттік сараптама ұйымына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пен құжаттар тізбесін ұсынады.</w:t>
      </w:r>
    </w:p>
    <w:bookmarkEnd w:id="15"/>
    <w:p>
      <w:pPr>
        <w:spacing w:after="0"/>
        <w:ind w:left="0"/>
        <w:jc w:val="both"/>
      </w:pPr>
      <w:r>
        <w:rPr>
          <w:rFonts w:ascii="Times New Roman"/>
          <w:b w:val="false"/>
          <w:i w:val="false"/>
          <w:color w:val="000000"/>
          <w:sz w:val="28"/>
        </w:rPr>
        <w:t>
      Өтініш беруші өтініш бергенге дейін өз бастамасы бойынша мемлекеттік органда және (немесе) мемлекеттік сараптама ұйымында COVID-19 коронавирусына қарсы вакциналарды уақытша мемлекеттік тіркеуді жүргізумен байланысты мәселелер бойынша ғылыми және тіркеуалды консультациялар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17.08.2022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4. Өтініш беруші ұсынған құжаттарды қарау үшін Мемлекеттік сараптама ұйымы өтінішті тіркеген күннен бастап 1 (бір) жұмыс күні ішінде:</w:t>
      </w:r>
    </w:p>
    <w:bookmarkEnd w:id="16"/>
    <w:bookmarkStart w:name="z17" w:id="17"/>
    <w:p>
      <w:pPr>
        <w:spacing w:after="0"/>
        <w:ind w:left="0"/>
        <w:jc w:val="both"/>
      </w:pPr>
      <w:r>
        <w:rPr>
          <w:rFonts w:ascii="Times New Roman"/>
          <w:b w:val="false"/>
          <w:i w:val="false"/>
          <w:color w:val="000000"/>
          <w:sz w:val="28"/>
        </w:rPr>
        <w:t>
      1) мемлекеттік сараптама ұйымының мамандары мен сарапшыларынан;</w:t>
      </w:r>
    </w:p>
    <w:bookmarkEnd w:id="17"/>
    <w:bookmarkStart w:name="z18" w:id="18"/>
    <w:p>
      <w:pPr>
        <w:spacing w:after="0"/>
        <w:ind w:left="0"/>
        <w:jc w:val="both"/>
      </w:pPr>
      <w:r>
        <w:rPr>
          <w:rFonts w:ascii="Times New Roman"/>
          <w:b w:val="false"/>
          <w:i w:val="false"/>
          <w:color w:val="000000"/>
          <w:sz w:val="28"/>
        </w:rPr>
        <w:t>
      2) биоэтика жөніндегі орталық комиссияның өкілдерінен;</w:t>
      </w:r>
    </w:p>
    <w:bookmarkEnd w:id="18"/>
    <w:bookmarkStart w:name="z19" w:id="19"/>
    <w:p>
      <w:pPr>
        <w:spacing w:after="0"/>
        <w:ind w:left="0"/>
        <w:jc w:val="both"/>
      </w:pPr>
      <w:r>
        <w:rPr>
          <w:rFonts w:ascii="Times New Roman"/>
          <w:b w:val="false"/>
          <w:i w:val="false"/>
          <w:color w:val="000000"/>
          <w:sz w:val="28"/>
        </w:rPr>
        <w:t>
      3) медициналық ұйымдардың өкілдерінен, мамандары мен сарапшыларынан;</w:t>
      </w:r>
    </w:p>
    <w:bookmarkEnd w:id="19"/>
    <w:bookmarkStart w:name="z20" w:id="20"/>
    <w:p>
      <w:pPr>
        <w:spacing w:after="0"/>
        <w:ind w:left="0"/>
        <w:jc w:val="both"/>
      </w:pPr>
      <w:r>
        <w:rPr>
          <w:rFonts w:ascii="Times New Roman"/>
          <w:b w:val="false"/>
          <w:i w:val="false"/>
          <w:color w:val="000000"/>
          <w:sz w:val="28"/>
        </w:rPr>
        <w:t>
      4) медицина, биология, микробиология, иммунология және эпидемиология саласындағы қызметті жүзеге асыратын бейінді ұйымдардың өкілдерінен, мамандары мен сарапшыларынан тұратын сараптама комиссиясын қалыптастырады.</w:t>
      </w:r>
    </w:p>
    <w:bookmarkEnd w:id="20"/>
    <w:bookmarkStart w:name="z21" w:id="21"/>
    <w:p>
      <w:pPr>
        <w:spacing w:after="0"/>
        <w:ind w:left="0"/>
        <w:jc w:val="both"/>
      </w:pPr>
      <w:r>
        <w:rPr>
          <w:rFonts w:ascii="Times New Roman"/>
          <w:b w:val="false"/>
          <w:i w:val="false"/>
          <w:color w:val="000000"/>
          <w:sz w:val="28"/>
        </w:rPr>
        <w:t>
      5. Сараптама комиссиясының құрамы мемлекеттік сараптама ұйымы басшысының бұйрығымен бекітіледі.</w:t>
      </w:r>
    </w:p>
    <w:bookmarkEnd w:id="21"/>
    <w:p>
      <w:pPr>
        <w:spacing w:after="0"/>
        <w:ind w:left="0"/>
        <w:jc w:val="both"/>
      </w:pPr>
      <w:r>
        <w:rPr>
          <w:rFonts w:ascii="Times New Roman"/>
          <w:b w:val="false"/>
          <w:i w:val="false"/>
          <w:color w:val="000000"/>
          <w:sz w:val="28"/>
        </w:rPr>
        <w:t>
      Сараптама комиссиясының төрағасы мемлекеттік сараптама ұйымы басшысының орынбасарынан төмен емес тұлға болып табылады. Сараптама комиссиясы мүшелерінің жалпы саны тақ болып табылады.</w:t>
      </w:r>
    </w:p>
    <w:p>
      <w:pPr>
        <w:spacing w:after="0"/>
        <w:ind w:left="0"/>
        <w:jc w:val="both"/>
      </w:pPr>
      <w:r>
        <w:rPr>
          <w:rFonts w:ascii="Times New Roman"/>
          <w:b w:val="false"/>
          <w:i w:val="false"/>
          <w:color w:val="000000"/>
          <w:sz w:val="28"/>
        </w:rPr>
        <w:t>
      Егер сараптама комиссиясының отырысына сараптама комиссиясы мүшелерінің жалпы құрамының кемінде үштен екісі қатысса, отырыстың бейне- немесе аудиожазбасы жүргізілсе, ол заңды болып есептеледі. Сараптама комиссиясы отырысының қорытындысы сараптама комиссиясының барлық мүшелері қол қоятын тиісті хаттамамен ресімделеді.</w:t>
      </w:r>
    </w:p>
    <w:p>
      <w:pPr>
        <w:spacing w:after="0"/>
        <w:ind w:left="0"/>
        <w:jc w:val="both"/>
      </w:pPr>
      <w:r>
        <w:rPr>
          <w:rFonts w:ascii="Times New Roman"/>
          <w:b w:val="false"/>
          <w:i w:val="false"/>
          <w:color w:val="000000"/>
          <w:sz w:val="28"/>
        </w:rPr>
        <w:t xml:space="preserve">
      Сараптама комиссиясының шешімі сараптама комиссиясының отырысына қатысып отырған мүшелердің жалпы санының басым дауыс беруі арқылы қабылданады. </w:t>
      </w:r>
    </w:p>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xml:space="preserve">
      Сараптама комиссиясы мүшесінің дауыс беру құқығын өзге тұлғаға, оның ішінде сараптама комиссиясының басқа мүшесіне беруге құқығы жоқ. </w:t>
      </w:r>
    </w:p>
    <w:p>
      <w:pPr>
        <w:spacing w:after="0"/>
        <w:ind w:left="0"/>
        <w:jc w:val="both"/>
      </w:pPr>
      <w:r>
        <w:rPr>
          <w:rFonts w:ascii="Times New Roman"/>
          <w:b w:val="false"/>
          <w:i w:val="false"/>
          <w:color w:val="000000"/>
          <w:sz w:val="28"/>
        </w:rPr>
        <w:t>
      Көпшіліктің пікірімен келіспеген сараптама комиссиясының мүшесі отырыс аяқталған кезден бастап бір тәулік ішінде хаттамаға қоса тіркеу үшін өзінің ерекше пікірін жазбаша түрде беруге уәкілетті.</w:t>
      </w:r>
    </w:p>
    <w:p>
      <w:pPr>
        <w:spacing w:after="0"/>
        <w:ind w:left="0"/>
        <w:jc w:val="both"/>
      </w:pPr>
      <w:r>
        <w:rPr>
          <w:rFonts w:ascii="Times New Roman"/>
          <w:b w:val="false"/>
          <w:i w:val="false"/>
          <w:color w:val="000000"/>
          <w:sz w:val="28"/>
        </w:rPr>
        <w:t>
      Сараптама комиссиясының қызметіне қандай да бір араласуға жол берілмейді.</w:t>
      </w:r>
    </w:p>
    <w:p>
      <w:pPr>
        <w:spacing w:after="0"/>
        <w:ind w:left="0"/>
        <w:jc w:val="both"/>
      </w:pPr>
      <w:r>
        <w:rPr>
          <w:rFonts w:ascii="Times New Roman"/>
          <w:b w:val="false"/>
          <w:i w:val="false"/>
          <w:color w:val="000000"/>
          <w:sz w:val="28"/>
        </w:rPr>
        <w:t>
      Өтініш берушінің өкілдері болып табылатын тұлғаларды, сондай-ақ вакцинаны дайындауға және (немесе) әзірлеуге тікелей немесе жанама қатысқан тұлғаларды сараптама комиссиясының құрамына қосуға, сондай-ақ сараптама комиссиясының жұмысына қатысудың өзге де нысанына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15.04.2021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6. Сараптама комиссиясы 10 (он) жұмыс күні ішінде ұсынылған құжаттардың толықтығын бағалауды және тәуелсіздік, объективтілік, қағидаттарын сақтай отырып, оларды қарауды жүзеге асырады.</w:t>
      </w:r>
    </w:p>
    <w:bookmarkEnd w:id="22"/>
    <w:p>
      <w:pPr>
        <w:spacing w:after="0"/>
        <w:ind w:left="0"/>
        <w:jc w:val="both"/>
      </w:pPr>
      <w:r>
        <w:rPr>
          <w:rFonts w:ascii="Times New Roman"/>
          <w:b w:val="false"/>
          <w:i w:val="false"/>
          <w:color w:val="000000"/>
          <w:sz w:val="28"/>
        </w:rPr>
        <w:t xml:space="preserve">
      Ұсынылған құжаттарға сұрақтар немесе ескертулер болған жағдайда, мемлекеттік сараптама ұйымы өтініш тіркелген күннен бастап 1 (бір) жұмыс күнінен аспайтын мерзімде өтініш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3 (үш) жұмыс күнінен аспайтын мерзімде қосымша түсініктеме берудің және (немесе) анықталған ескертулерді толық көлемде жоюдың қажеттігі туралы ресми сұрау салу (еркін нысанда) жібереді.</w:t>
      </w:r>
    </w:p>
    <w:p>
      <w:pPr>
        <w:spacing w:after="0"/>
        <w:ind w:left="0"/>
        <w:jc w:val="both"/>
      </w:pPr>
      <w:r>
        <w:rPr>
          <w:rFonts w:ascii="Times New Roman"/>
          <w:b w:val="false"/>
          <w:i w:val="false"/>
          <w:color w:val="000000"/>
          <w:sz w:val="28"/>
        </w:rPr>
        <w:t>
      Өтініш беруші құжаттардың толық топтамасын ұсынбаған жағдайда, сондай-ақ сараптама комиссиясының ескертулері осы тармақта көзделген мерзімдерде жойылмаған жағдайда, сараптама комиссиясы теріс қорытынды береді.</w:t>
      </w:r>
    </w:p>
    <w:bookmarkStart w:name="z23" w:id="23"/>
    <w:p>
      <w:pPr>
        <w:spacing w:after="0"/>
        <w:ind w:left="0"/>
        <w:jc w:val="both"/>
      </w:pPr>
      <w:r>
        <w:rPr>
          <w:rFonts w:ascii="Times New Roman"/>
          <w:b w:val="false"/>
          <w:i w:val="false"/>
          <w:color w:val="000000"/>
          <w:sz w:val="28"/>
        </w:rPr>
        <w:t>
      7. Сараптама комиссиясының отырысын өткізу қорытындылары тиісті хаттамамен ресімделеді және оған сараптама комиссиясының барлық мүшелері қол қояды.</w:t>
      </w:r>
    </w:p>
    <w:bookmarkEnd w:id="23"/>
    <w:bookmarkStart w:name="z24" w:id="24"/>
    <w:p>
      <w:pPr>
        <w:spacing w:after="0"/>
        <w:ind w:left="0"/>
        <w:jc w:val="both"/>
      </w:pPr>
      <w:r>
        <w:rPr>
          <w:rFonts w:ascii="Times New Roman"/>
          <w:b w:val="false"/>
          <w:i w:val="false"/>
          <w:color w:val="000000"/>
          <w:sz w:val="28"/>
        </w:rPr>
        <w:t xml:space="preserve">
      8. Қарау және талқылау қорытындылары бойынша сараптама комиссиясы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вакцинаның қауіпсіздігі, сапасы мен тиімділігі туралы қорытынды қалыптастырады.</w:t>
      </w:r>
    </w:p>
    <w:bookmarkEnd w:id="24"/>
    <w:bookmarkStart w:name="z25" w:id="25"/>
    <w:p>
      <w:pPr>
        <w:spacing w:after="0"/>
        <w:ind w:left="0"/>
        <w:jc w:val="both"/>
      </w:pPr>
      <w:r>
        <w:rPr>
          <w:rFonts w:ascii="Times New Roman"/>
          <w:b w:val="false"/>
          <w:i w:val="false"/>
          <w:color w:val="000000"/>
          <w:sz w:val="28"/>
        </w:rPr>
        <w:t>
      9. Мемлекеттік орган вакцинаның қауіпсіздігі, сапасы мен тиімділігі туралы сараптама комиссиясы ұсынған қорытындының негізінде 1 (бір) жұмыс күні ішінде вакцинаны 18 (он сегіз) ай мерзімге уақытша мемлекеттік тіркеу туралы немесе вакцинаны уақытша мемлекеттік тіркеуден бас тарту туралы шешім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15.04.2021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10. Оң шешім болған жағдайда мемлекеттік орган 1 (бір) жұмыс күні ішінде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тіркеу куәлігін береді.</w:t>
      </w:r>
    </w:p>
    <w:bookmarkEnd w:id="26"/>
    <w:bookmarkStart w:name="z27" w:id="27"/>
    <w:p>
      <w:pPr>
        <w:spacing w:after="0"/>
        <w:ind w:left="0"/>
        <w:jc w:val="both"/>
      </w:pPr>
      <w:r>
        <w:rPr>
          <w:rFonts w:ascii="Times New Roman"/>
          <w:b w:val="false"/>
          <w:i w:val="false"/>
          <w:color w:val="000000"/>
          <w:sz w:val="28"/>
        </w:rPr>
        <w:t>
      11. Теріс шешім қабылданған жағдайда мемлекеттік орган 1 (бір) жұмыс күні ішінде өтініш берушіге вакцинаны уақытша мемлекеттік тіркеуден бас тарту себептерін көрсете отырып, жазбаша (еркін) нысанда хабарлайды.</w:t>
      </w:r>
    </w:p>
    <w:bookmarkEnd w:id="27"/>
    <w:p>
      <w:pPr>
        <w:spacing w:after="0"/>
        <w:ind w:left="0"/>
        <w:jc w:val="both"/>
      </w:pPr>
      <w:r>
        <w:rPr>
          <w:rFonts w:ascii="Times New Roman"/>
          <w:b w:val="false"/>
          <w:i w:val="false"/>
          <w:color w:val="000000"/>
          <w:sz w:val="28"/>
        </w:rPr>
        <w:t>
      Сараптама комиссиясының теріс қорытындысы бас тартуға негіз болып табылады.</w:t>
      </w:r>
    </w:p>
    <w:bookmarkStart w:name="z28" w:id="28"/>
    <w:p>
      <w:pPr>
        <w:spacing w:after="0"/>
        <w:ind w:left="0"/>
        <w:jc w:val="both"/>
      </w:pPr>
      <w:r>
        <w:rPr>
          <w:rFonts w:ascii="Times New Roman"/>
          <w:b w:val="false"/>
          <w:i w:val="false"/>
          <w:color w:val="000000"/>
          <w:sz w:val="28"/>
        </w:rPr>
        <w:t>
      12. Өтініш беруші мемлекеттік органға клиникалық зерттеу хаттамасында көзделген зерттеу субъектілерінің кемінде 50 (елу) %-ын қосып жүргізілген клиникаға дейінгі зерттеулердің есептерін, клиникалық зерттеулердің I-II фазаларының және зерттеулердің III фазасының аралық есебін ұсынғанға дейін клиникалық зерттеулер шеңберінде жүргізілетін медициналық қолдануды қоспағанда, ерікті негізде уақытша тіркеу куәлігін алған вакциналарды медициналық қолдануға жол берілмейді.</w:t>
      </w:r>
    </w:p>
    <w:bookmarkEnd w:id="28"/>
    <w:bookmarkStart w:name="z29" w:id="29"/>
    <w:p>
      <w:pPr>
        <w:spacing w:after="0"/>
        <w:ind w:left="0"/>
        <w:jc w:val="both"/>
      </w:pPr>
      <w:r>
        <w:rPr>
          <w:rFonts w:ascii="Times New Roman"/>
          <w:b w:val="false"/>
          <w:i w:val="false"/>
          <w:color w:val="000000"/>
          <w:sz w:val="28"/>
        </w:rPr>
        <w:t>
      13. Клиникалық зерттеу хаттамасында көзделген зерттеу субъектілерінің кемінде 50 (елу) %-ын қосып жүргізілген клиникалық зерттеулердің I-II фазаларының және зерттеулердің III фазасының аралық есебінің нәтижелері бойынша уақытша тіркеу куәлігін алған, жүргізілетін клиникалық зерттеу немесе вакциналарды ерікті негізде медициналық қолдану шеңберінде вакциналарды медициналық қолдану барысында:</w:t>
      </w:r>
    </w:p>
    <w:bookmarkEnd w:id="29"/>
    <w:bookmarkStart w:name="z30" w:id="30"/>
    <w:p>
      <w:pPr>
        <w:spacing w:after="0"/>
        <w:ind w:left="0"/>
        <w:jc w:val="both"/>
      </w:pPr>
      <w:r>
        <w:rPr>
          <w:rFonts w:ascii="Times New Roman"/>
          <w:b w:val="false"/>
          <w:i w:val="false"/>
          <w:color w:val="000000"/>
          <w:sz w:val="28"/>
        </w:rPr>
        <w:t>
      1) вакцинаның жағымсыз реакцияларының туындауы туралы деректердің анықталған және (немесе) алынған;</w:t>
      </w:r>
    </w:p>
    <w:bookmarkEnd w:id="30"/>
    <w:bookmarkStart w:name="z31" w:id="31"/>
    <w:p>
      <w:pPr>
        <w:spacing w:after="0"/>
        <w:ind w:left="0"/>
        <w:jc w:val="both"/>
      </w:pPr>
      <w:r>
        <w:rPr>
          <w:rFonts w:ascii="Times New Roman"/>
          <w:b w:val="false"/>
          <w:i w:val="false"/>
          <w:color w:val="000000"/>
          <w:sz w:val="28"/>
        </w:rPr>
        <w:t>
      2) вакцинаның "пайда – тәуекел" жағымсыз қатынасы туралы деректердің анықталған және (немесе) алынған;</w:t>
      </w:r>
    </w:p>
    <w:bookmarkEnd w:id="31"/>
    <w:bookmarkStart w:name="z32" w:id="32"/>
    <w:p>
      <w:pPr>
        <w:spacing w:after="0"/>
        <w:ind w:left="0"/>
        <w:jc w:val="both"/>
      </w:pPr>
      <w:r>
        <w:rPr>
          <w:rFonts w:ascii="Times New Roman"/>
          <w:b w:val="false"/>
          <w:i w:val="false"/>
          <w:color w:val="000000"/>
          <w:sz w:val="28"/>
        </w:rPr>
        <w:t>
      3) өнертабысқа немесе пайдалы модельге үшінші тұлғалардың айрықша құқықтарын бұзу туралы күшіне енген сот шешімі болған жағдайда мемлекеттік орган уақытша тіркеу куәлігінің қолданысын тоқтата тұру немесе қолданыстан алу туралы шешім қабылдайды</w:t>
      </w:r>
    </w:p>
    <w:bookmarkEnd w:id="32"/>
    <w:p>
      <w:pPr>
        <w:spacing w:after="0"/>
        <w:ind w:left="0"/>
        <w:jc w:val="both"/>
      </w:pPr>
      <w:r>
        <w:rPr>
          <w:rFonts w:ascii="Times New Roman"/>
          <w:b w:val="false"/>
          <w:i w:val="false"/>
          <w:color w:val="000000"/>
          <w:sz w:val="28"/>
        </w:rPr>
        <w:t>
      Уақытша тіркеу куәлігінің қолданылу кезеңінде өтініш беруші клиникалық зерттеулердің I - II фазаларының толық есептерін және клиникалық зерттеу хаттамасында көзделген зерттеу субъектілерінің кемінде 50 (елу) %-ын қосып жүргізілген зерттеулердің III фазасының аралық есебін ұсынады.</w:t>
      </w:r>
    </w:p>
    <w:bookmarkStart w:name="z33" w:id="33"/>
    <w:p>
      <w:pPr>
        <w:spacing w:after="0"/>
        <w:ind w:left="0"/>
        <w:jc w:val="both"/>
      </w:pPr>
      <w:r>
        <w:rPr>
          <w:rFonts w:ascii="Times New Roman"/>
          <w:b w:val="false"/>
          <w:i w:val="false"/>
          <w:color w:val="000000"/>
          <w:sz w:val="28"/>
        </w:rPr>
        <w:t>
      14. Уақытша тіркеу куәлігінің қолданылу мерзімі өткеннен кейін өтініш беруші сараптама комиссиясына уақытша тіркеу куәлігінің қолданылу кезеңінде алынған вакцинаның қауіпсіздігі, сапасы мен тиімділігі жөніндегі клиникалық зерттеулердің нәтижелерін ұсынады.</w:t>
      </w:r>
    </w:p>
    <w:bookmarkEnd w:id="33"/>
    <w:bookmarkStart w:name="z34" w:id="34"/>
    <w:p>
      <w:pPr>
        <w:spacing w:after="0"/>
        <w:ind w:left="0"/>
        <w:jc w:val="both"/>
      </w:pPr>
      <w:r>
        <w:rPr>
          <w:rFonts w:ascii="Times New Roman"/>
          <w:b w:val="false"/>
          <w:i w:val="false"/>
          <w:color w:val="000000"/>
          <w:sz w:val="28"/>
        </w:rPr>
        <w:t>
      15. Сараптама комиссиясы өтініш беруші ұсынған құжаттар мен мәліметтерді 7 (жеті) жұмыс күні ішінде қарайды.</w:t>
      </w:r>
    </w:p>
    <w:bookmarkEnd w:id="34"/>
    <w:p>
      <w:pPr>
        <w:spacing w:after="0"/>
        <w:ind w:left="0"/>
        <w:jc w:val="both"/>
      </w:pPr>
      <w:r>
        <w:rPr>
          <w:rFonts w:ascii="Times New Roman"/>
          <w:b w:val="false"/>
          <w:i w:val="false"/>
          <w:color w:val="000000"/>
          <w:sz w:val="28"/>
        </w:rPr>
        <w:t>
      Вакцинаның медициналық қолданылуы туралы клиникалық зерттеудің нәтижелері оң болған жағдайда оның уақытша тіркеу куәлігін иеленуші өтініш беруші Кодекстің 23-бабының талаптарына сәйкес дәрілік заттар мен медициналық бұйымдарды сараптау рәсімінен және мемлекеттік тіркеуден өтеді.</w:t>
      </w:r>
    </w:p>
    <w:bookmarkStart w:name="z52" w:id="35"/>
    <w:p>
      <w:pPr>
        <w:spacing w:after="0"/>
        <w:ind w:left="0"/>
        <w:jc w:val="left"/>
      </w:pPr>
      <w:r>
        <w:rPr>
          <w:rFonts w:ascii="Times New Roman"/>
          <w:b/>
          <w:i w:val="false"/>
          <w:color w:val="000000"/>
        </w:rPr>
        <w:t xml:space="preserve"> 3-тарау. Қазақстан Республикасынан тыс өндірілген COVID-19 коронавирусына қарсы вакциналарға уақытша тіркеу куәліктерін беру тәртібі</w:t>
      </w:r>
    </w:p>
    <w:bookmarkEnd w:id="35"/>
    <w:p>
      <w:pPr>
        <w:spacing w:after="0"/>
        <w:ind w:left="0"/>
        <w:jc w:val="both"/>
      </w:pPr>
      <w:r>
        <w:rPr>
          <w:rFonts w:ascii="Times New Roman"/>
          <w:b w:val="false"/>
          <w:i w:val="false"/>
          <w:color w:val="ff0000"/>
          <w:sz w:val="28"/>
        </w:rPr>
        <w:t xml:space="preserve">
      Ескерту. Қағидалар 3-тараумен толықтырылды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bookmarkStart w:name="z53" w:id="36"/>
    <w:p>
      <w:pPr>
        <w:spacing w:after="0"/>
        <w:ind w:left="0"/>
        <w:jc w:val="both"/>
      </w:pPr>
      <w:r>
        <w:rPr>
          <w:rFonts w:ascii="Times New Roman"/>
          <w:b w:val="false"/>
          <w:i w:val="false"/>
          <w:color w:val="000000"/>
          <w:sz w:val="28"/>
        </w:rPr>
        <w:t xml:space="preserve">
      16. Қазақстан Республикасындағы эпидемиологиялық жағдайды ескере отырып, мемлекеттік орган мемлекеттік сараптама ұйымына вакцинаның өндіруші елде тіркелген/тіркелмегенін және вакцинаны өндірушінің өндірістік алаңының GMP талаптарына сәйкестігін тексеру қажеттігі туралы сұрату жібереді. </w:t>
      </w:r>
    </w:p>
    <w:bookmarkEnd w:id="36"/>
    <w:p>
      <w:pPr>
        <w:spacing w:after="0"/>
        <w:ind w:left="0"/>
        <w:jc w:val="both"/>
      </w:pPr>
      <w:r>
        <w:rPr>
          <w:rFonts w:ascii="Times New Roman"/>
          <w:b w:val="false"/>
          <w:i w:val="false"/>
          <w:color w:val="000000"/>
          <w:sz w:val="28"/>
        </w:rPr>
        <w:t xml:space="preserve">
      Мемлекеттік сараптама ұйымы мемлекеттік органнан келген сұрату тіркелген күннен бастап 3 (үш) жұмыс күні ішінде ашық ресми көздерден, интернет ресурстардан және өзге ақпарат көздерінен: </w:t>
      </w:r>
    </w:p>
    <w:p>
      <w:pPr>
        <w:spacing w:after="0"/>
        <w:ind w:left="0"/>
        <w:jc w:val="both"/>
      </w:pPr>
      <w:r>
        <w:rPr>
          <w:rFonts w:ascii="Times New Roman"/>
          <w:b w:val="false"/>
          <w:i w:val="false"/>
          <w:color w:val="000000"/>
          <w:sz w:val="28"/>
        </w:rPr>
        <w:t>
      1) вакцинаны өтініш берушінің өндіруші елінде тіркелуі;</w:t>
      </w:r>
    </w:p>
    <w:p>
      <w:pPr>
        <w:spacing w:after="0"/>
        <w:ind w:left="0"/>
        <w:jc w:val="both"/>
      </w:pPr>
      <w:r>
        <w:rPr>
          <w:rFonts w:ascii="Times New Roman"/>
          <w:b w:val="false"/>
          <w:i w:val="false"/>
          <w:color w:val="000000"/>
          <w:sz w:val="28"/>
        </w:rPr>
        <w:t>
      2) вакцина өндірушінің өндірістік алаңының GMP талаптарына сәйкестігі туралы алынған ақпаратты тексереді және талдайды.</w:t>
      </w:r>
    </w:p>
    <w:p>
      <w:pPr>
        <w:spacing w:after="0"/>
        <w:ind w:left="0"/>
        <w:jc w:val="both"/>
      </w:pPr>
      <w:r>
        <w:rPr>
          <w:rFonts w:ascii="Times New Roman"/>
          <w:b w:val="false"/>
          <w:i w:val="false"/>
          <w:color w:val="000000"/>
          <w:sz w:val="28"/>
        </w:rPr>
        <w:t>
      Жүргізілген жұмыстардың қорытындылары бойынша сараптама ұйымы вакцинаның өндіруші елде тіркелгені/тіркелмегені және өндірістік алаңның GMP талаптарына сәйкестігі/сәйкес еместігі туралы мемлекеттік сараптама ұйымының қорытындысын мемлекеттік органға жібереді.</w:t>
      </w:r>
    </w:p>
    <w:bookmarkStart w:name="z54" w:id="37"/>
    <w:p>
      <w:pPr>
        <w:spacing w:after="0"/>
        <w:ind w:left="0"/>
        <w:jc w:val="both"/>
      </w:pPr>
      <w:r>
        <w:rPr>
          <w:rFonts w:ascii="Times New Roman"/>
          <w:b w:val="false"/>
          <w:i w:val="false"/>
          <w:color w:val="000000"/>
          <w:sz w:val="28"/>
        </w:rPr>
        <w:t xml:space="preserve">
      17. COVID-19 коронавирусына қарсы Қазақстан Республикасынан тыс өндірілген вакциналарды уақытша тіркеу куәлігі Қазақстан Республикасында коронавирустық инфекцияның пайда болуы мен таралуының алдын алу жөніндегі ведомствоаралық комиссияның (Қазақстан Республикасы Премьер-Министрінің 2020 жылғы 27 қаңтардағы № 10-өкімі) тиісті шешімінің болуы шартымен және мемлекеттік сараптама ұйымының өндіруші елде вакцинаның тіркелгені және өндірістік алаңның GMP талаптарына сәйкестігі туралы қорытындысының негізінде беріледі. </w:t>
      </w:r>
    </w:p>
    <w:bookmarkEnd w:id="37"/>
    <w:bookmarkStart w:name="z55" w:id="38"/>
    <w:p>
      <w:pPr>
        <w:spacing w:after="0"/>
        <w:ind w:left="0"/>
        <w:jc w:val="both"/>
      </w:pPr>
      <w:r>
        <w:rPr>
          <w:rFonts w:ascii="Times New Roman"/>
          <w:b w:val="false"/>
          <w:i w:val="false"/>
          <w:color w:val="000000"/>
          <w:sz w:val="28"/>
        </w:rPr>
        <w:t>
      18. Уақытша тіркеу куәлігі 8 (сегіз) айға дейінгі мерзімге беріледі.</w:t>
      </w:r>
    </w:p>
    <w:bookmarkEnd w:id="38"/>
    <w:bookmarkStart w:name="z56" w:id="39"/>
    <w:p>
      <w:pPr>
        <w:spacing w:after="0"/>
        <w:ind w:left="0"/>
        <w:jc w:val="left"/>
      </w:pPr>
      <w:r>
        <w:rPr>
          <w:rFonts w:ascii="Times New Roman"/>
          <w:b/>
          <w:i w:val="false"/>
          <w:color w:val="000000"/>
        </w:rPr>
        <w:t xml:space="preserve"> 4-тарау. Уақытша тіркеу куәлігі бар вакциналардың тіркеу дерекнамасына өзгерістер енгізу тәртібі</w:t>
      </w:r>
    </w:p>
    <w:bookmarkEnd w:id="39"/>
    <w:p>
      <w:pPr>
        <w:spacing w:after="0"/>
        <w:ind w:left="0"/>
        <w:jc w:val="both"/>
      </w:pPr>
      <w:r>
        <w:rPr>
          <w:rFonts w:ascii="Times New Roman"/>
          <w:b w:val="false"/>
          <w:i w:val="false"/>
          <w:color w:val="ff0000"/>
          <w:sz w:val="28"/>
        </w:rPr>
        <w:t xml:space="preserve">
      Ескерту. Қағидалар 4-тараумен толықтырылды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bookmarkStart w:name="z57" w:id="40"/>
    <w:p>
      <w:pPr>
        <w:spacing w:after="0"/>
        <w:ind w:left="0"/>
        <w:jc w:val="both"/>
      </w:pPr>
      <w:r>
        <w:rPr>
          <w:rFonts w:ascii="Times New Roman"/>
          <w:b w:val="false"/>
          <w:i w:val="false"/>
          <w:color w:val="000000"/>
          <w:sz w:val="28"/>
        </w:rPr>
        <w:t>
      19. Уақытша тіркеу куәлігі қолданылатын кезеңде өтініш беруші тіркеу дерекнамасына өзгерістер енгізу үшін мемлекеттік сараптама ұйымына:</w:t>
      </w:r>
    </w:p>
    <w:bookmarkEnd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вакцинаның тіркеу дерекнамасына өзгерістер енгізуге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вакциналардың тіркеу дерекнамасына енгізілетін өзгерістердің тізбесіне сәйкес құжаттарды ұсынады. </w:t>
      </w:r>
    </w:p>
    <w:p>
      <w:pPr>
        <w:spacing w:after="0"/>
        <w:ind w:left="0"/>
        <w:jc w:val="both"/>
      </w:pPr>
      <w:r>
        <w:rPr>
          <w:rFonts w:ascii="Times New Roman"/>
          <w:b w:val="false"/>
          <w:i w:val="false"/>
          <w:color w:val="000000"/>
          <w:sz w:val="28"/>
        </w:rPr>
        <w:t xml:space="preserve">
      Мемлекеттік сараптама ұйымы өтінішті келіп түскен күні тіркеуді жүзеге асырады және келіп түскен құжаттарды сараптама комиссиясының қарауына береді. </w:t>
      </w:r>
    </w:p>
    <w:bookmarkStart w:name="z58" w:id="41"/>
    <w:p>
      <w:pPr>
        <w:spacing w:after="0"/>
        <w:ind w:left="0"/>
        <w:jc w:val="both"/>
      </w:pPr>
      <w:r>
        <w:rPr>
          <w:rFonts w:ascii="Times New Roman"/>
          <w:b w:val="false"/>
          <w:i w:val="false"/>
          <w:color w:val="000000"/>
          <w:sz w:val="28"/>
        </w:rPr>
        <w:t>
      20. Сараптама комиссиясы құжаттар қарауға берілген күннен бастап 10 (он) жұмыс күні ішінде ұсынылған құжаттардың толықтығын бағалауды және тәуелсіздік, объективтілік қағидаттарын сақтай отырып, оларды қарауды жүзеге асырады.</w:t>
      </w:r>
    </w:p>
    <w:bookmarkEnd w:id="41"/>
    <w:p>
      <w:pPr>
        <w:spacing w:after="0"/>
        <w:ind w:left="0"/>
        <w:jc w:val="both"/>
      </w:pPr>
      <w:r>
        <w:rPr>
          <w:rFonts w:ascii="Times New Roman"/>
          <w:b w:val="false"/>
          <w:i w:val="false"/>
          <w:color w:val="000000"/>
          <w:sz w:val="28"/>
        </w:rPr>
        <w:t xml:space="preserve">
      Ұсынылған құжаттарға қатысты сұрақтар немесе ескертулер болған жағдайда сараптама комиссиясы құжаттар қарауға берілген күннен бастап 1 (бір) жұмыс күнінен аспайтын мерзімде өтініш берушіге қосымша түсініктеме беру және (немесе) анықталған ескертулерді 3 (үш) жұмыс күнінен аспайтын мерзімде толық көлемде жою қажеттігі туралы (еркін нысанда) ресми сұрау салу жібереді. </w:t>
      </w:r>
    </w:p>
    <w:bookmarkStart w:name="z59" w:id="42"/>
    <w:p>
      <w:pPr>
        <w:spacing w:after="0"/>
        <w:ind w:left="0"/>
        <w:jc w:val="both"/>
      </w:pPr>
      <w:r>
        <w:rPr>
          <w:rFonts w:ascii="Times New Roman"/>
          <w:b w:val="false"/>
          <w:i w:val="false"/>
          <w:color w:val="000000"/>
          <w:sz w:val="28"/>
        </w:rPr>
        <w:t xml:space="preserve">
      21. Өтініш пен құжаттарды қарау және талқылау қорытындысы бойынша сараптама комиссиясы 1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вакцинаның тіркеу дерекнамасына өзгерістер енгізу туралы қорытындыны қалыптастырады. </w:t>
      </w:r>
    </w:p>
    <w:bookmarkEnd w:id="42"/>
    <w:p>
      <w:pPr>
        <w:spacing w:after="0"/>
        <w:ind w:left="0"/>
        <w:jc w:val="both"/>
      </w:pPr>
      <w:r>
        <w:rPr>
          <w:rFonts w:ascii="Times New Roman"/>
          <w:b w:val="false"/>
          <w:i w:val="false"/>
          <w:color w:val="000000"/>
          <w:sz w:val="28"/>
        </w:rPr>
        <w:t xml:space="preserve">
      Өтініш беруші құжаттардың толық пакетін ұсынбаған, сондай-ақ сараптама комиссиясы анықтаған ескертулерді осы тармақта көзделген мерзімдерде толық көлемде жоймаған жағдайда, сараптама комиссиясы теріс қорытынды береді. </w:t>
      </w:r>
    </w:p>
    <w:p>
      <w:pPr>
        <w:spacing w:after="0"/>
        <w:ind w:left="0"/>
        <w:jc w:val="both"/>
      </w:pPr>
      <w:r>
        <w:rPr>
          <w:rFonts w:ascii="Times New Roman"/>
          <w:b w:val="false"/>
          <w:i w:val="false"/>
          <w:color w:val="000000"/>
          <w:sz w:val="28"/>
        </w:rPr>
        <w:t>
      Өтініш беруші осы Қағидалардың талаптарына сәйкес келетін өтініш пен құжаттар топтамасын берген жағдайларда, сараптама комиссиясы оң қорытынды шығарады.</w:t>
      </w:r>
    </w:p>
    <w:p>
      <w:pPr>
        <w:spacing w:after="0"/>
        <w:ind w:left="0"/>
        <w:jc w:val="both"/>
      </w:pPr>
      <w:r>
        <w:rPr>
          <w:rFonts w:ascii="Times New Roman"/>
          <w:b w:val="false"/>
          <w:i w:val="false"/>
          <w:color w:val="000000"/>
          <w:sz w:val="28"/>
        </w:rPr>
        <w:t>
      22. Сараптама комиссиясы ұсынған тіркеу дерекнамасына енгізілетін өзгерістер туралы қорытындының негізінде мемлекеттік орган 1 (бір) жұмыс күні ішінде осы Қағидаларға 4-қосымшаға сәйкес нысан бойынша жаңартылған уақытша тіркеу куәлігін бере отырып, тіркеу дерекнамасына өзгерістер енгізу туралы немесе вакцинаның тіркеу дерекнамасына өзгерістер енгізуден бас тарту туралы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43"/>
    <w:p>
      <w:pPr>
        <w:spacing w:after="0"/>
        <w:ind w:left="0"/>
        <w:jc w:val="left"/>
      </w:pPr>
      <w:r>
        <w:rPr>
          <w:rFonts w:ascii="Times New Roman"/>
          <w:b/>
          <w:i w:val="false"/>
          <w:color w:val="000000"/>
        </w:rPr>
        <w:t xml:space="preserve"> Вакцинаны уақытша мемлекеттік тіркеуді жүргізуге өтініш</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тіркеу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(концентрация) (бар болған жағдайда толтырылады. Көлемі қаптамамен толтырылады)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сұйық, жұмсақ және газ тәрізді дәрілік нысандарға арналған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 (тиісті дәрілік препарат үшін толтырылады, ДЗ-ның бір ғана түрі таңдалады)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 дәрілік зат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компонентті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компонентті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Биологиялық дәрілік зат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Иммунобиологиялық дәрілік препарат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белсенді фармацевтикалық субстанция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GMP жағдайында өндірілмеген белсенді фармацевтикалық субстанция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елдегі босату нысаны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w:t>
            </w:r>
          </w:p>
          <w:p>
            <w:pPr>
              <w:spacing w:after="20"/>
              <w:ind w:left="20"/>
              <w:jc w:val="both"/>
            </w:pPr>
            <w:r>
              <w:rPr>
                <w:rFonts w:ascii="Times New Roman"/>
                <w:b w:val="false"/>
                <w:i w:val="false"/>
                <w:color w:val="000000"/>
                <w:sz w:val="20"/>
              </w:rPr>
              <w:t>
Дәрігердің рецептінсіз</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туралы ақпарат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 тізімі толтырылады)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дағы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Штрих-коды (GTIN) (Джитин) (бар болған жағдайда)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дозалау (концентрация) үшін штрих-кодты көрсету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 тізімі толтырылады)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түрі (белсенді немесе қосалқы)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бірлігіне шаққандағы саны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көрсете отырып, сапаны немесе Фармакопеяны реттейтін нормативтік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өндірістік алаңның елі және мекенжайы (белсенді заттар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жөніндегі халықаралық комитетбақылайды (бар болған жағдайда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болған жағдайда белгіленеді)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өсетін жері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немесе жануардан шыққан белгілері (бар болған жағдайда белгіленеді)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кестеIII кестеIV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 2-тізім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сақтау мерзімі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(ерігеннен немесе сұйылтқаннан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немесе пайдалы модельге, тауар белгісіне қорғау құжатының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мерзімі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p>
          <w:p>
            <w:pPr>
              <w:spacing w:after="20"/>
              <w:ind w:left="20"/>
              <w:jc w:val="both"/>
            </w:pPr>
            <w:r>
              <w:rPr>
                <w:rFonts w:ascii="Times New Roman"/>
                <w:b w:val="false"/>
                <w:i w:val="false"/>
                <w:color w:val="000000"/>
                <w:sz w:val="20"/>
              </w:rPr>
              <w:t>
2) ішінара осы өндірісте</w:t>
            </w:r>
          </w:p>
          <w:p>
            <w:pPr>
              <w:spacing w:after="20"/>
              <w:ind w:left="20"/>
              <w:jc w:val="both"/>
            </w:pPr>
            <w:r>
              <w:rPr>
                <w:rFonts w:ascii="Times New Roman"/>
                <w:b w:val="false"/>
                <w:i w:val="false"/>
                <w:color w:val="000000"/>
                <w:sz w:val="20"/>
              </w:rPr>
              <w:t>
3) толығымен басқа өндірісте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өндіруші (лер) және дәрілік препараттың бір бөлігі болып табылатын кез келген компоненттің (оның ішінде дәрілік нысандағы еріткіштің) өндіріс учаскелерін қоса алғанда) өндіріс учаскесі (лері))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болған жағдайда),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Т.А.Ә. (бар болған жағдайда), лауазымы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кәсіпорын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ұстаушы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өндіруге арналған лицензия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жөніндегі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 жауапты (серия шығару) қан препараттары мен вакциналардың сапасын бақылау жөніндегі өндіруші елдің зертханасы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арналған шарт бойынша деректер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 А. Ә. (бар болған жағдайда),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w:t>
            </w:r>
          </w:p>
          <w:p>
            <w:pPr>
              <w:spacing w:after="20"/>
              <w:ind w:left="20"/>
              <w:jc w:val="both"/>
            </w:pPr>
            <w:r>
              <w:rPr>
                <w:rFonts w:ascii="Times New Roman"/>
                <w:b w:val="false"/>
                <w:i w:val="false"/>
                <w:color w:val="000000"/>
                <w:sz w:val="20"/>
              </w:rPr>
              <w:t>
Тіркеу деректері ақпаратының дұрыстығына, үшінші тұлғалардың өнертабысқа немесе пайдалы модельге айрықша құқықтарын бұзбауға, сапаны бақылау әдістемелері аудармаларының барабарлығы, дәрілік заттың медициналық қолдану жөніндегі нұсқаулығы; дәрілік заттардың үлгілерін, дәрілік субстанциялардың және олардың қоспаларының үш еселік талдау үшін жеткілікті мөлшерде стандартты үлгілерін, ерекше реагенттерді, дәрілік заттарға сынақтар жүргізу кезінде қолданылатын шығыс материалдарын (ерекше жағдайларда және қайтару шарттарында), сондай-ақ олардың тіркеуге ұсынылатын нормативтік құжаттарға сәйкестігін ұсынуға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дәрілік затты қолдану кезінде бұрын медициналық қолдану жөніндегі нұсқаулықта көрсетілмеген жағымсыз реакциялар анықталған жағдайда материалдарды ұсынуға міндеттенемін.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тұлғаның Т. А. Ә. (бар болған жағдайда) және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44"/>
    <w:p>
      <w:pPr>
        <w:spacing w:after="0"/>
        <w:ind w:left="0"/>
        <w:jc w:val="left"/>
      </w:pPr>
      <w:r>
        <w:rPr>
          <w:rFonts w:ascii="Times New Roman"/>
          <w:b/>
          <w:i w:val="false"/>
          <w:color w:val="000000"/>
        </w:rPr>
        <w:t xml:space="preserve"> Қазақстан Республикасының өндірушілері вакциналарды уақытша мемлекеттік тіркеу үшін ұсынатын құжаттардың тізбесі</w:t>
      </w:r>
    </w:p>
    <w:bookmarkEnd w:id="44"/>
    <w:p>
      <w:pPr>
        <w:spacing w:after="0"/>
        <w:ind w:left="0"/>
        <w:jc w:val="both"/>
      </w:pPr>
      <w:r>
        <w:rPr>
          <w:rFonts w:ascii="Times New Roman"/>
          <w:b w:val="false"/>
          <w:i w:val="false"/>
          <w:color w:val="ff0000"/>
          <w:sz w:val="28"/>
        </w:rPr>
        <w:t xml:space="preserve">
      Ескерту. Тізбе жаңа редакцияда - ҚР Үкіметінің 23.09.2021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шығарылса – нотариат куәландырған GMP сертификаты (бар болса). Өндірістік және технологиялық процестердің толық циклын немесе бір бөлігін тасымалдау (трансфер) негізінде шығарылса – нотариат куәландырған GMP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процеске бірнеше өндіруші қатысса, ІА2,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(түпнұсқа препаратқа патенттің қолданылу мерзімі өткенге дейін)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өнертабысына немесе пайдалы моделіне қорғау құжатының (қорғау құжатының патент иеленушісі береді), тауар белгісіне қорғау құжатының нотариат куәландырған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 үлгісінің сериясымен сәйкес келетін үш өнеркәсіптік серияның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жануарлардан алынатын заттарға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қаптамаларға, стикерлерге, заттаңбаларға арналған қазақ және орыс тілдеріндегі таңбалау мәтіні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әзірлеу,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сериялы белсенді заттың сапасын растайтын құжат (өндірушіден субстанцияны талдау сертификаты, талдау хаттамасы, аналитикалық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арналған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 (бастапқы және екінші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регламенттейтін құжаттармен қоса буып-түю материалының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өнімдердің сапасын бақылау әдістері (қажет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 ерекшелігі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"pdf" және (немесе) "(doc)"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сынау әдістемелерінің валидациясы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(үш) ай мерзімде тұрақтылықты сынау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растайтын қосымша ақпарат (қажет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(жіті және созылмалы), (медициналық иммунобиологиялық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иммунобиологиялық препараттар үшін-спецификалық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иммунобиологиялық препараттар үшін-иммуногенділікті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(фармакодинамика, фармакокинетика)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тәжірибенің деректері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растайтын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процестердің толық циклын немесе бір бөлігін тасымалдау (трансфер) негізінде өндірген кезде тіркеу құжаттамасына қосымша мынадай құжаттар ұсынылады:</w:t>
            </w:r>
          </w:p>
          <w:p>
            <w:pPr>
              <w:spacing w:after="20"/>
              <w:ind w:left="20"/>
              <w:jc w:val="both"/>
            </w:pPr>
            <w:r>
              <w:rPr>
                <w:rFonts w:ascii="Times New Roman"/>
                <w:b w:val="false"/>
                <w:i w:val="false"/>
                <w:color w:val="000000"/>
                <w:sz w:val="20"/>
              </w:rPr>
              <w:t>
1) Қазақстан Республикасындағы өндіруші және шетелдік өндіруші арасындағы өндірістік және технологиялық процестерді тасымалдау туралы шарт;</w:t>
            </w:r>
          </w:p>
          <w:p>
            <w:pPr>
              <w:spacing w:after="20"/>
              <w:ind w:left="20"/>
              <w:jc w:val="both"/>
            </w:pPr>
            <w:r>
              <w:rPr>
                <w:rFonts w:ascii="Times New Roman"/>
                <w:b w:val="false"/>
                <w:i w:val="false"/>
                <w:color w:val="000000"/>
                <w:sz w:val="20"/>
              </w:rPr>
              <w:t>
2) Қазақстан Республикасының тиісті өндірістік тәжірибесіне (GMP) сәйкес келетін нотариалды куәландырылған GMP сертификатымен (шетелдік өндірушінің соңғы инспекцияның күні мен нәтижелерін көрсете отырып) қоса трансфер жобасының сипаттамасын, трансфер масштабын, негізгі және қосымша алаңдар алған сындарлы параметрлерді, трансфердің түпкілікті қорытындыларын қамтитын жүргізілген трансфер нәтижелері бойынша есеп;</w:t>
            </w:r>
          </w:p>
          <w:p>
            <w:pPr>
              <w:spacing w:after="20"/>
              <w:ind w:left="20"/>
              <w:jc w:val="both"/>
            </w:pPr>
            <w:r>
              <w:rPr>
                <w:rFonts w:ascii="Times New Roman"/>
                <w:b w:val="false"/>
                <w:i w:val="false"/>
                <w:color w:val="000000"/>
                <w:sz w:val="20"/>
              </w:rPr>
              <w:t>
3) Қазақстан Республикасындағы өндірістік алаңдағы өндірістік процестер валидациясының есебі ****;</w:t>
            </w:r>
          </w:p>
          <w:p>
            <w:pPr>
              <w:spacing w:after="20"/>
              <w:ind w:left="20"/>
              <w:jc w:val="both"/>
            </w:pPr>
            <w:r>
              <w:rPr>
                <w:rFonts w:ascii="Times New Roman"/>
                <w:b w:val="false"/>
                <w:i w:val="false"/>
                <w:color w:val="000000"/>
                <w:sz w:val="20"/>
              </w:rPr>
              <w:t>
4) Қазақстан Республикасындағы өндірістік алаңда пайдаланылатын бастапқы шикізаттың (белсенді субстанцияның, қосымша заттардың) сапасы процеске немесе дайын өнімге әсер етпейтінін растайтын құжаттар;</w:t>
            </w:r>
          </w:p>
          <w:p>
            <w:pPr>
              <w:spacing w:after="20"/>
              <w:ind w:left="20"/>
              <w:jc w:val="both"/>
            </w:pPr>
            <w:r>
              <w:rPr>
                <w:rFonts w:ascii="Times New Roman"/>
                <w:b w:val="false"/>
                <w:i w:val="false"/>
                <w:color w:val="000000"/>
                <w:sz w:val="20"/>
              </w:rPr>
              <w:t>
5) шетелдік өндірістің алаңда да, Қазақстан Республикасындағы өндірістік аланда да шығарылатын препараттарының сапасын бақылау бір спецификация бойынша жүзеге асырылатынын растайтын өндірушінің құжаттары;</w:t>
            </w:r>
          </w:p>
          <w:p>
            <w:pPr>
              <w:spacing w:after="20"/>
              <w:ind w:left="20"/>
              <w:jc w:val="both"/>
            </w:pPr>
            <w:r>
              <w:rPr>
                <w:rFonts w:ascii="Times New Roman"/>
                <w:b w:val="false"/>
                <w:i w:val="false"/>
                <w:color w:val="000000"/>
                <w:sz w:val="20"/>
              </w:rPr>
              <w:t>
6) клиникаға дейінгі зерттеулердің есептері;</w:t>
            </w:r>
          </w:p>
          <w:p>
            <w:pPr>
              <w:spacing w:after="20"/>
              <w:ind w:left="20"/>
              <w:jc w:val="both"/>
            </w:pPr>
            <w:r>
              <w:rPr>
                <w:rFonts w:ascii="Times New Roman"/>
                <w:b w:val="false"/>
                <w:i w:val="false"/>
                <w:color w:val="000000"/>
                <w:sz w:val="20"/>
              </w:rPr>
              <w:t>
7) тапсыратын тараптан клиникалық зерттеу хаттамасында көзделген зерттеу субъектілерінің кемінде 50 (елу) %-ын қосып жүргізілген клиникаға дейінгі зерттеулердің, клиникалық зерттеулердің I-II фазаларының есептері және зерттеулердің III фазасының аралық есебі.</w:t>
            </w:r>
          </w:p>
          <w:p>
            <w:pPr>
              <w:spacing w:after="20"/>
              <w:ind w:left="20"/>
              <w:jc w:val="both"/>
            </w:pPr>
            <w:r>
              <w:rPr>
                <w:rFonts w:ascii="Times New Roman"/>
                <w:b w:val="false"/>
                <w:i w:val="false"/>
                <w:color w:val="000000"/>
                <w:sz w:val="20"/>
              </w:rPr>
              <w:t>
Бұл ретте, қабылдаушы тараптан Қазақстан Республикасында клиникаға дейінгі және клиникалық қайта зерттеулер жүргізу талап етілмейді;</w:t>
            </w:r>
          </w:p>
          <w:p>
            <w:pPr>
              <w:spacing w:after="20"/>
              <w:ind w:left="20"/>
              <w:jc w:val="both"/>
            </w:pPr>
            <w:r>
              <w:rPr>
                <w:rFonts w:ascii="Times New Roman"/>
                <w:b w:val="false"/>
                <w:i w:val="false"/>
                <w:color w:val="000000"/>
                <w:sz w:val="20"/>
              </w:rPr>
              <w:t>
8) тапсыратын тараптан дәрілік препараттың серияларын көрсете отырып, тұрақтылықты зерттеу бағдарламасын қамтитын қабылдайтын тарап үшін жеделдетілген тұрақтылықты зерттеу және ұзақ мерзімді тұрақтылықты кемінде 6 (алты) айлық зерттеу нәтижелері;</w:t>
            </w:r>
          </w:p>
          <w:p>
            <w:pPr>
              <w:spacing w:after="20"/>
              <w:ind w:left="20"/>
              <w:jc w:val="both"/>
            </w:pPr>
            <w:r>
              <w:rPr>
                <w:rFonts w:ascii="Times New Roman"/>
                <w:b w:val="false"/>
                <w:i w:val="false"/>
                <w:color w:val="000000"/>
                <w:sz w:val="20"/>
              </w:rPr>
              <w:t>
9) тапсыратын және қабылдайтын тараптардың алаңдарынан тұрақтылық деректерін беру туралы тапсыратын тараптың тіркеуден кейінгі міндеттемелері (тұрақтылықты зерттеу бағдарламасына сәйкес ақпарат беру кезеңділігі).</w:t>
            </w:r>
          </w:p>
          <w:p>
            <w:pPr>
              <w:spacing w:after="20"/>
              <w:ind w:left="20"/>
              <w:jc w:val="both"/>
            </w:pPr>
            <w:r>
              <w:rPr>
                <w:rFonts w:ascii="Times New Roman"/>
                <w:b w:val="false"/>
                <w:i w:val="false"/>
                <w:color w:val="000000"/>
                <w:sz w:val="20"/>
              </w:rPr>
              <w:t>
Өндірістік және технологиялық процестерді толық немесе ішінара тасымалдау (трансфер) кезінде өтініш беруші Қазақстан Республикасындағы өндірістік алаңдағы өндіріс шарттары мен сапаны қамтамасыз ету жүйесінің Қазақстан аумағынан тыс өндіріс шарттарына және өндірістік алаңның сапасын қамтамасыз ету жүйесіне толық сәйкес келуін қамтамасыз етеді.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xml:space="preserve">
      ** табиғи немесе техногендік сипаттағы төтенше жағдайлар туындаған және олардың салдарларын жою кезінде,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Covid-19-ға қарсы вакцинаны отандық өндіруші тіркеу дерекнамасына өзгерістер енгізу кезінде: </w:t>
      </w:r>
    </w:p>
    <w:p>
      <w:pPr>
        <w:spacing w:after="0"/>
        <w:ind w:left="0"/>
        <w:jc w:val="both"/>
      </w:pPr>
      <w:r>
        <w:rPr>
          <w:rFonts w:ascii="Times New Roman"/>
          <w:b w:val="false"/>
          <w:i w:val="false"/>
          <w:color w:val="000000"/>
          <w:sz w:val="28"/>
        </w:rPr>
        <w:t xml:space="preserve">
      қатарынан 3 (үш) өнеркәсіптік серия шығарылғаннан кейін 1 (бір) айдан кейін Қазақстан Республикасы Денсаулық сақтау министрінің 2020 жылғы 28 қазандағы № ҚР ДСМ-165/2020 бұйрығымен бекітілген (Нормативтік құқықтық актілерді мемлекеттік тіркеу тізілімінде № 21545 болып тіркелген) дәрілік заттардың тұрақтылығына зерттеу жүргізу, сақтау мерзімін белгілеу және қайта бақылау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жүргізілген тұрақтылықты зерттеу нәтижелерін;</w:t>
      </w:r>
    </w:p>
    <w:p>
      <w:pPr>
        <w:spacing w:after="0"/>
        <w:ind w:left="0"/>
        <w:jc w:val="both"/>
      </w:pPr>
      <w:r>
        <w:rPr>
          <w:rFonts w:ascii="Times New Roman"/>
          <w:b w:val="false"/>
          <w:i w:val="false"/>
          <w:color w:val="000000"/>
          <w:sz w:val="28"/>
        </w:rPr>
        <w:t>
      тұрақтылықты зерттеу аяқталғаннан кейін қатарынан 3 (үш) өнеркәсіптік серияда 3 (үш) және 6 (алты) айдан кейін жүргізілген тұрақтылықты зерттеу нәтижелерін беру туралы кепілдік міндеттемені ұсынады;</w:t>
      </w:r>
    </w:p>
    <w:p>
      <w:pPr>
        <w:spacing w:after="0"/>
        <w:ind w:left="0"/>
        <w:jc w:val="both"/>
      </w:pPr>
      <w:r>
        <w:rPr>
          <w:rFonts w:ascii="Times New Roman"/>
          <w:b w:val="false"/>
          <w:i w:val="false"/>
          <w:color w:val="000000"/>
          <w:sz w:val="28"/>
        </w:rPr>
        <w:t>
      *** бекітілген зерттеу хаттамасы, бекітілген зерттеу есебі, мемлекеттік органның зерттеу жүргізуге рұқсаты (бар болса), этикалық комиссияның мақұлдауы, зерттеу субъектісінің өмірі және (немесе)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(биоэквиваленттілік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p>
      <w:pPr>
        <w:spacing w:after="0"/>
        <w:ind w:left="0"/>
        <w:jc w:val="both"/>
      </w:pPr>
      <w:r>
        <w:rPr>
          <w:rFonts w:ascii="Times New Roman"/>
          <w:b w:val="false"/>
          <w:i w:val="false"/>
          <w:color w:val="000000"/>
          <w:sz w:val="28"/>
        </w:rPr>
        <w:t>
      **** валидация аяқталғаннан кейін 7 (жеті) күн ішінде қатарынан 3 (үш) өнеркәсіптік серияда жүргізілген өндірістік процестердің валидациясы бойынша есепті ұсыну туралы кепілдік міндеттеме.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4" w:id="45"/>
    <w:p>
      <w:pPr>
        <w:spacing w:after="0"/>
        <w:ind w:left="0"/>
        <w:jc w:val="left"/>
      </w:pPr>
      <w:r>
        <w:rPr>
          <w:rFonts w:ascii="Times New Roman"/>
          <w:b/>
          <w:i w:val="false"/>
          <w:color w:val="000000"/>
        </w:rPr>
        <w:t xml:space="preserve"> Вакцинаның қауіпсіздігі, сапасы және тиімділігі туралы қорытынды</w:t>
      </w:r>
    </w:p>
    <w:bookmarkEnd w:id="45"/>
    <w:p>
      <w:pPr>
        <w:spacing w:after="0"/>
        <w:ind w:left="0"/>
        <w:jc w:val="both"/>
      </w:pPr>
      <w:r>
        <w:rPr>
          <w:rFonts w:ascii="Times New Roman"/>
          <w:b w:val="false"/>
          <w:i w:val="false"/>
          <w:color w:val="ff0000"/>
          <w:sz w:val="28"/>
        </w:rPr>
        <w:t xml:space="preserve">
      Ескерту. 3-тармақ жаңа редакцияда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bookmarkStart w:name="z45" w:id="46"/>
    <w:p>
      <w:pPr>
        <w:spacing w:after="0"/>
        <w:ind w:left="0"/>
        <w:jc w:val="both"/>
      </w:pPr>
      <w:r>
        <w:rPr>
          <w:rFonts w:ascii="Times New Roman"/>
          <w:b w:val="false"/>
          <w:i w:val="false"/>
          <w:color w:val="000000"/>
          <w:sz w:val="28"/>
        </w:rPr>
        <w:t>
      1. Сараптама комиссиясы Қазақстан Республикасында уақытша мемлекеттік тіркеу мақсаттары үшін вакцинаның қауіпсіздігін, сапасын және тиімділігін сараптау нәтижелерін хабарлайды: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саудадағы атауы (дәрілік препарат үшін – дәрілік нысаны, дозалануы, концентрациясы және толтырылу көлемі, қаптамадағы дозалар саны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 уақытша тіркеу куәлігін ұстаушы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7"/>
    <w:p>
      <w:pPr>
        <w:spacing w:after="0"/>
        <w:ind w:left="0"/>
        <w:jc w:val="both"/>
      </w:pPr>
      <w:r>
        <w:rPr>
          <w:rFonts w:ascii="Times New Roman"/>
          <w:b w:val="false"/>
          <w:i w:val="false"/>
          <w:color w:val="000000"/>
          <w:sz w:val="28"/>
        </w:rPr>
        <w:t>
      2. Қорытынды (оң): Қазақстан Республикасында уақытша мемлекеттік тіркеуге ұсынылған вакцинаның тіркеу дерекнамасының материалдары мен құжаттары COVID-19 коронавирусына қарсы вакциналарды уақытша мемлекеттік тіркеу қағидаларының (бұдан әрі – Қағидалар) талаптарына сәйкес келеді.</w:t>
      </w:r>
    </w:p>
    <w:bookmarkEnd w:id="47"/>
    <w:p>
      <w:pPr>
        <w:spacing w:after="0"/>
        <w:ind w:left="0"/>
        <w:jc w:val="both"/>
      </w:pPr>
      <w:r>
        <w:rPr>
          <w:rFonts w:ascii="Times New Roman"/>
          <w:b w:val="false"/>
          <w:i w:val="false"/>
          <w:color w:val="000000"/>
          <w:sz w:val="28"/>
        </w:rPr>
        <w:t>
      Вакцинаны (дәрілік нысаны, дозалануы, концентрациясы және толтырылу көлемі, қаптамадағы дозалар саны көрсетілген вакцинаның саудадағы атауы) Қазақстан Республикасында 18 (он сегіз) ай мерзімге тіркеуге болады.</w:t>
      </w:r>
    </w:p>
    <w:p>
      <w:pPr>
        <w:spacing w:after="0"/>
        <w:ind w:left="0"/>
        <w:jc w:val="both"/>
      </w:pPr>
      <w:r>
        <w:rPr>
          <w:rFonts w:ascii="Times New Roman"/>
          <w:b w:val="false"/>
          <w:i w:val="false"/>
          <w:color w:val="000000"/>
          <w:sz w:val="28"/>
        </w:rPr>
        <w:t>
      Қорытынды (теріс): Қазақстан Республикасында уақытша мемлекеттік тіркеуге ұсынылған вакцинаның тіркеу дерекнамасының материалдары мен құжаттары Қағидалардың белгіленген талаптарына сәйкес келмейді.</w:t>
      </w:r>
    </w:p>
    <w:p>
      <w:pPr>
        <w:spacing w:after="0"/>
        <w:ind w:left="0"/>
        <w:jc w:val="both"/>
      </w:pPr>
      <w:r>
        <w:rPr>
          <w:rFonts w:ascii="Times New Roman"/>
          <w:b w:val="false"/>
          <w:i w:val="false"/>
          <w:color w:val="000000"/>
          <w:sz w:val="28"/>
        </w:rPr>
        <w:t>
      Вакцинаны (дәрілік нысаны, дозалануы, концентрациясы мен толтырылу көлемі, қаптамадағы дозалар саны көрсетілген вакцинаның саудадағы атауы) Қазақстан Республикасында тіркеуге болмайды.</w:t>
      </w:r>
    </w:p>
    <w:p>
      <w:pPr>
        <w:spacing w:after="0"/>
        <w:ind w:left="0"/>
        <w:jc w:val="both"/>
      </w:pPr>
      <w:r>
        <w:rPr>
          <w:rFonts w:ascii="Times New Roman"/>
          <w:b w:val="false"/>
          <w:i w:val="false"/>
          <w:color w:val="000000"/>
          <w:sz w:val="28"/>
        </w:rPr>
        <w:t>
      Сараптама комиссиясының жетекшісі  ____________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Сараптама комиссиясының мүшелері   ____________ 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қолы                       Т.А.Ә. (бар болса)  ____________</w:t>
      </w:r>
    </w:p>
    <w:p>
      <w:pPr>
        <w:spacing w:after="0"/>
        <w:ind w:left="0"/>
        <w:jc w:val="both"/>
      </w:pP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8"/>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 ҚР-БП - №____уақытша тіркеу куәлігі</w:t>
      </w:r>
    </w:p>
    <w:bookmarkEnd w:id="48"/>
    <w:p>
      <w:pPr>
        <w:spacing w:after="0"/>
        <w:ind w:left="0"/>
        <w:jc w:val="both"/>
      </w:pPr>
      <w:r>
        <w:rPr>
          <w:rFonts w:ascii="Times New Roman"/>
          <w:b w:val="false"/>
          <w:i w:val="false"/>
          <w:color w:val="ff0000"/>
          <w:sz w:val="28"/>
        </w:rPr>
        <w:t xml:space="preserve">
      Ескерту. 4-тармақ жаңа редакцияда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Қазақстан Республикасының аумағында тіркелген және оны медициналық практикада қолдануға рұқсат етілген (тіркелген дәрілік зат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саудадағы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үшін экспортқа арналған саудадағы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сыныптауыш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тәртібі (рецепт арқылы, рецептсіз)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мемлекеттік тіркеу күні 20___ жылғы "___" ______ №_____ шешім. </w:t>
      </w:r>
    </w:p>
    <w:p>
      <w:pPr>
        <w:spacing w:after="0"/>
        <w:ind w:left="0"/>
        <w:jc w:val="both"/>
      </w:pPr>
      <w:r>
        <w:rPr>
          <w:rFonts w:ascii="Times New Roman"/>
          <w:b w:val="false"/>
          <w:i w:val="false"/>
          <w:color w:val="000000"/>
          <w:sz w:val="28"/>
        </w:rPr>
        <w:t>
      20___ жылғы "___" ______ дейін жарамды.</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Т.А.Ә. (бар болса) </w:t>
      </w:r>
    </w:p>
    <w:p>
      <w:pPr>
        <w:spacing w:after="0"/>
        <w:ind w:left="0"/>
        <w:jc w:val="both"/>
      </w:pPr>
      <w:r>
        <w:rPr>
          <w:rFonts w:ascii="Times New Roman"/>
          <w:b w:val="false"/>
          <w:i w:val="false"/>
          <w:color w:val="000000"/>
          <w:sz w:val="28"/>
        </w:rPr>
        <w:t>
      Клиникалық зерттеулердің I – II фазаларының есептері және клиникалық зерттеу хаттамасында көзделген зерттеу субъектілерінің кемінде 50 (елу) %-ын тарта отырып жүргізілген зерттеулердің III фазасының аралық есебі болған кезде ерікті негізде уақытша тіркеу куәлігін алған вакциналарды медициналық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9"/>
    <w:p>
      <w:pPr>
        <w:spacing w:after="0"/>
        <w:ind w:left="0"/>
        <w:jc w:val="left"/>
      </w:pPr>
      <w:r>
        <w:rPr>
          <w:rFonts w:ascii="Times New Roman"/>
          <w:b/>
          <w:i w:val="false"/>
          <w:color w:val="000000"/>
        </w:rPr>
        <w:t xml:space="preserve"> Вакцинаның тіркеу дерекнамасына өзгерістер енгізуге өтініш</w:t>
      </w:r>
    </w:p>
    <w:bookmarkEnd w:id="49"/>
    <w:p>
      <w:pPr>
        <w:spacing w:after="0"/>
        <w:ind w:left="0"/>
        <w:jc w:val="both"/>
      </w:pPr>
      <w:r>
        <w:rPr>
          <w:rFonts w:ascii="Times New Roman"/>
          <w:b w:val="false"/>
          <w:i w:val="false"/>
          <w:color w:val="ff0000"/>
          <w:sz w:val="28"/>
        </w:rPr>
        <w:t xml:space="preserve">
      Ескерту. Қағидалар 5-қосымшамен толықтырылды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 (концентрация) (бар болса толтырылады, көлемі қаптамада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тәрізді дәрілік нысандар үшін көрсетіледі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сыныптауыш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 тізімі толтырылады)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штрих-коды (GTIN) (Джитин) (бар болса)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 (концентрацияға) штрих-код көрсету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 тізімі толтырылады)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түрі (белсенді немесе қосалқы)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нысанының бір бірлігіне шаққандағы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регламенттейтін нормативтік құжат немесе шығарылған жылы көрсетілген фармакопея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өндірістік алаңның елі және мекенжайы (белсенді заттар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жөніндегі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өсетін жері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немесе жануардан алыну белгілері (бар болса белгіленеді)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 III кесте IV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(еріткеннен немесе араластырғаннан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немесе пайдалы модельге, тауар белгісіне қорғау құжаты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мерзімі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p>
          <w:p>
            <w:pPr>
              <w:spacing w:after="20"/>
              <w:ind w:left="20"/>
              <w:jc w:val="both"/>
            </w:pPr>
            <w:r>
              <w:rPr>
                <w:rFonts w:ascii="Times New Roman"/>
                <w:b w:val="false"/>
                <w:i w:val="false"/>
                <w:color w:val="000000"/>
                <w:sz w:val="20"/>
              </w:rPr>
              <w:t>
2) ішінара осы өндірісте</w:t>
            </w:r>
          </w:p>
          <w:p>
            <w:pPr>
              <w:spacing w:after="20"/>
              <w:ind w:left="20"/>
              <w:jc w:val="both"/>
            </w:pPr>
            <w:r>
              <w:rPr>
                <w:rFonts w:ascii="Times New Roman"/>
                <w:b w:val="false"/>
                <w:i w:val="false"/>
                <w:color w:val="000000"/>
                <w:sz w:val="20"/>
              </w:rPr>
              <w:t>
3) толығымен басқа өндірісте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өндіруші (лер) және дәрілік препараттың бір бөлігі болып табылатын кез келген компоненттің (оның ішінде дәрілік нысанды еріткіштің) өндіріс учаскелерін қоса алғанда) өндіріс учаскесі (лері)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 лауазымы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жасайтын тұлғаның Т.А.Ә. (бар болса), лауазымы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кәсіпорын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берген өндіріске арналған лицензия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сапаны бақылауға (серияны шығаруға) жауапты қан препараттары мен вакциналардың сапасын бақылау жөніндегі зертханасы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асыратын жердің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енгізілетін өзгерістер (енгізілетін өзгерістерді көрсету)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арналған шарт бойынша деректер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Тіркеу дерекнамасындағы ақпараттың дұрыстығына, үшінші тұлғалардың өнертабысқа немесе пайдалы модельге айрықша құқықтарын бұзбауға, сапаны бақылау әдістемелері аудармаларының, дәрілік затты медициналық қолдану жөніндегі нұсқаулықтың барабарлығы; дәрілік заттардың үлгілерін, дәрілік субстанциялардың және олардың қоспаларының үш мәрте талдау үшін жеткілікті мөлшердегі стандартты үлгілерін, ерекше реагенттерді, дәрілік заттарға сынақтар жүргізу кезінде қолданылатын шығыс материалдарын (ерекше жағдайларда және қайтару шарттарында) ұсынуға, сондай-ақ олардың тіркеуге ұсынылатын нормативтік құжаттарға сәйкестігіне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дәрілік затты қолдану кезінде бұрын медициналық қолдану жөніндегі нұсқаулықта көрсетілмеген жағымсыз реакциялар анықталған жағдайда материалдарды ұсынуға міндеттенемін.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жауапты тұлғаның Т. А. Ә. (бар болса) және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0"/>
    <w:p>
      <w:pPr>
        <w:spacing w:after="0"/>
        <w:ind w:left="0"/>
        <w:jc w:val="left"/>
      </w:pPr>
      <w:r>
        <w:rPr>
          <w:rFonts w:ascii="Times New Roman"/>
          <w:b/>
          <w:i w:val="false"/>
          <w:color w:val="000000"/>
        </w:rPr>
        <w:t xml:space="preserve"> Вакцинаның тіркеу дерекнамасына енгізілетін өзгерістердің тізбесі</w:t>
      </w:r>
    </w:p>
    <w:bookmarkEnd w:id="50"/>
    <w:p>
      <w:pPr>
        <w:spacing w:after="0"/>
        <w:ind w:left="0"/>
        <w:jc w:val="both"/>
      </w:pPr>
      <w:r>
        <w:rPr>
          <w:rFonts w:ascii="Times New Roman"/>
          <w:b w:val="false"/>
          <w:i w:val="false"/>
          <w:color w:val="ff0000"/>
          <w:sz w:val="28"/>
        </w:rPr>
        <w:t xml:space="preserve">
      Ескерту. Қағидалар 6-қосымшамен толықтырылды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 өзгеріс енгізілді - ҚР Үкіметінің 17.08.2022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куәлігін ұстаушының атауының және (немесе) мекенжайының өзгеруі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тіркеу куәлігін ұстаушының өзгермейді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ұстаушының ауысуы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Тіркеу куәлігін ұстаушы заңды тұлға болып табылады.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xml:space="preserve">
1. Уәкілетті органның не уәкілетті ұйымның (мысалы, салық органының) жаңа атау немесе мекенжай көрсетілген құжаты. </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Тіркеу куәлігін жаңа ұстаушыдан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 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 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Дәрілік препарат атауының (саудадағы)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Қолданыстағы медициналық препараттардың атауларымен немесе ХПА халықаралық патенттелмеген атауымен шатастырудан аулақ болған жөн, егер атауы жалпы қабылданған болса, өзгеріс мынадай тәртіппен жүргізілуі тиіс: жалпы қабылданған атаудан фармакопеялық немесе ХПА-ға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Препараттың атауын өзгерту қажеттігінің дәлелді негіздемесі.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4. Препараттың орны, тәсілі, құрамы, сапасын регламенттейтін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Белсенді фармацевтикалық субстанция немесе қосалқы зат атауының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1.Фармацевтикалық субстанция және қосалқы зат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Уәкілетті органнан (мысалы, салық органынан) не уәкілетті ұйымнан жаңа атау немесе мекенжай көрсетілген құжат.</w:t>
            </w:r>
          </w:p>
          <w:p>
            <w:pPr>
              <w:spacing w:after="20"/>
              <w:ind w:left="20"/>
              <w:jc w:val="both"/>
            </w:pPr>
            <w:r>
              <w:rPr>
                <w:rFonts w:ascii="Times New Roman"/>
                <w:b w:val="false"/>
                <w:i w:val="false"/>
                <w:color w:val="000000"/>
                <w:sz w:val="20"/>
              </w:rPr>
              <w:t>
2. Дерекнаманың тиісті бөліміне (деріне) түзету.</w:t>
            </w:r>
          </w:p>
          <w:p>
            <w:pPr>
              <w:spacing w:after="20"/>
              <w:ind w:left="20"/>
              <w:jc w:val="both"/>
            </w:pPr>
            <w:r>
              <w:rPr>
                <w:rFonts w:ascii="Times New Roman"/>
                <w:b w:val="false"/>
                <w:i w:val="false"/>
                <w:color w:val="000000"/>
                <w:sz w:val="20"/>
              </w:rPr>
              <w:t>
3. БФСМФ ұстаушының атауы өзгерген кезде – қол жеткізуге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Шығару алаңдары мен сапаны бақылау алаңдарын қоса алғанда, дәрілік препаратты өндіруші атауының және (немесе) мекенжайының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 беретін әрекеттер серияларды шығаруды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өндіруші/импорттаушы жауап беретін әрекеттер серияларды шығаруды қамтымайды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1. Өндірістік процесте, алаңның іс жүзінде орналасқан жерінде, дәрілік заттың сапасы мен қауіпсіздігін бақылау жөніндегі нормативтік құжатта өзгеріс жоқ.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Өндіріске түзетілген рұқсаттың көшірмесі (бар болса) немесе уәкілетті органнан не уәкілетті ұйымнан жаңа атау және (немесе) мекенжай көрсетілген құжат.</w:t>
            </w:r>
          </w:p>
          <w:p>
            <w:pPr>
              <w:spacing w:after="20"/>
              <w:ind w:left="20"/>
              <w:jc w:val="both"/>
            </w:pPr>
            <w:r>
              <w:rPr>
                <w:rFonts w:ascii="Times New Roman"/>
                <w:b w:val="false"/>
                <w:i w:val="false"/>
                <w:color w:val="000000"/>
                <w:sz w:val="20"/>
              </w:rPr>
              <w:t>
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парақ), таңбалануы.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(бұдан әрі – АТХ) сыныптауыш кодының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ДДҰ-ның АТХ кодын бекітуіне немесе өзгертуіне байланысты өзгеріс.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(оның ішінде белсенді фармацевтикалық субстанция, аралық өнімдер, дәрілік препарат, өлшеп ораушы, серияны шығаруға жауапты өндіруші, сериялардың сапасын бақылау немесе бастапқы материалды, реактивті немесе қосалқы затты жеткізуші үшін (егер дерекнамада көрсетілсе)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Дәл сол алып тастауға жататын функциялар жүзеге асырылатын, бұрын мақұлданған кемінде бір өндірістік алаң/өндіруші қалады. Егер қолданылатын болса, Қазақстан Республикасында серияларды шығару мақсатында сериялардың шығарылуына жауапты, өнімді сынауды сертификаттауға қабілетті кемінде бір өндіруші Қазақстан Республикасында қалады.</w:t>
            </w:r>
          </w:p>
          <w:p>
            <w:pPr>
              <w:spacing w:after="20"/>
              <w:ind w:left="20"/>
              <w:jc w:val="both"/>
            </w:pPr>
            <w:r>
              <w:rPr>
                <w:rFonts w:ascii="Times New Roman"/>
                <w:b w:val="false"/>
                <w:i w:val="false"/>
                <w:color w:val="000000"/>
                <w:sz w:val="20"/>
              </w:rPr>
              <w:t>
2. Алып тастау өндірістің маңызды кемшіліктерінің салдары болып табылмайды.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"ұсынылатын"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 Белсенді фармацевтикалық субстанцияны өндірушінің Қазақстан Республикасының тиісті өндірістік практика қағидаларына сәйкестігін верификациялау үшін аудит күнін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Белсенді фармацевтикалық субстанцияны өндірушінің Қазақстан Республикасының тиісті өндірістік практика қағидаларына сәйкестігін верификациялау туралы нұсқауды қамтитын дәрілік препаратты өндірушінің жазбаша растауы.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Сапаның өзгеруі.</w:t>
            </w:r>
          </w:p>
          <w:p>
            <w:pPr>
              <w:spacing w:after="20"/>
              <w:ind w:left="20"/>
              <w:jc w:val="both"/>
            </w:pPr>
            <w:r>
              <w:rPr>
                <w:rFonts w:ascii="Times New Roman"/>
                <w:b w:val="false"/>
                <w:i w:val="false"/>
                <w:color w:val="000000"/>
                <w:sz w:val="20"/>
              </w:rPr>
              <w:t>
Б.І Белсенді фармацевтикалық субстанция</w:t>
            </w:r>
          </w:p>
          <w:p>
            <w:pPr>
              <w:spacing w:after="20"/>
              <w:ind w:left="20"/>
              <w:jc w:val="both"/>
            </w:pPr>
            <w:r>
              <w:rPr>
                <w:rFonts w:ascii="Times New Roman"/>
                <w:b w:val="false"/>
                <w:i w:val="false"/>
                <w:color w:val="000000"/>
                <w:sz w:val="20"/>
              </w:rPr>
              <w:t>
Б.І. а) өндіріс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Фармакопеяға сәйкестік сертификаты болмаса, белсенді фармацевтикалық субстанция (БФС) өндірісінің процесінде пайдаланылатын бастапқы материалды/реактивті/аралық өнімді өндірушінің өзгеруі немесе БФС өндірушінің өзгеруі (егер қолданылатын болса, сапаны бақылау алаңдарын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дәл сол мақұлданған өндіруші жататын фармацевтикалық топқа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негізделген белсенді фармацевтикалық субстанцияны жаңа өндірушіні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қоспалардың біліктілікті талап ететін сапалық және (немесе) сандық бейіні немесе биожетімділікке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биологиялық/иммундық дәрілік препарат өндірісінде пайдаланылатын бастапқы материалды /реактивті/аралық өнімді қозғайды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маңызды жаңартуды талап ететін белсенді фармацевтикалық субстанцияларды жаңа өндірушіні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әдісін пайдалана отырып, белсенді фармацевтикалық субстанцияны стерильдеу бойынша баламалы алаңды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субстанцияның сапасын бақылау бойынша сынақтар жөніндегі келісімдердің өзгеруі: биологиялық /иммунологиялық/иммундық-химиялық әдісті қоса алғанда, серияларды бақылау/сынау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 банкін және (немесе) жасушалардың жұмыс банктерін сақтау жөніндегі жаңа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материалдар мен реактивтердің өзіндік ерекшеліктері (өндірісішілік бақылауларды, барлық материалдарды талдамалық әдістерін қоса алғанда) бұрын мақұлданған өзіндік ерекшеліктерімен бірдей. Өзіндік ерекшеліктерді (өндірісішілік бақылауды, барлық материалдарды талдамалық әдістерін қоса алғанда), дайындау тәсілдерін (серия мөлшерін қоса алғанда) және аралық өнімдер мен белсенді фармацевтикалық субстанцияларды синтездеудің егжей-тегжейлі тәсілі бұрын мақұлданған әдістермен бірдей.</w:t>
            </w:r>
          </w:p>
          <w:p>
            <w:pPr>
              <w:spacing w:after="20"/>
              <w:ind w:left="20"/>
              <w:jc w:val="both"/>
            </w:pPr>
            <w:r>
              <w:rPr>
                <w:rFonts w:ascii="Times New Roman"/>
                <w:b w:val="false"/>
                <w:i w:val="false"/>
                <w:color w:val="000000"/>
                <w:sz w:val="20"/>
              </w:rPr>
              <w:t>
2. Белсенді фармацевтикалық субстанция биологиялық/иммунологиялық немесе стерильді болып табылмайды.</w:t>
            </w:r>
          </w:p>
          <w:p>
            <w:pPr>
              <w:spacing w:after="20"/>
              <w:ind w:left="20"/>
              <w:jc w:val="both"/>
            </w:pPr>
            <w:r>
              <w:rPr>
                <w:rFonts w:ascii="Times New Roman"/>
                <w:b w:val="false"/>
                <w:i w:val="false"/>
                <w:color w:val="000000"/>
                <w:sz w:val="20"/>
              </w:rPr>
              <w:t>
3. Егер өндіріс барысында адамнан немесе жануардан алынған материалдар пайдаланылса, өндіруші оған қатысты вирустық қауіпсіздікті бағалау мен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сәйкестік талап етілетін жаңа өнім берушіні пайдаланбайды.</w:t>
            </w:r>
          </w:p>
          <w:p>
            <w:pPr>
              <w:spacing w:after="20"/>
              <w:ind w:left="20"/>
              <w:jc w:val="both"/>
            </w:pPr>
            <w:r>
              <w:rPr>
                <w:rFonts w:ascii="Times New Roman"/>
                <w:b w:val="false"/>
                <w:i w:val="false"/>
                <w:color w:val="000000"/>
                <w:sz w:val="20"/>
              </w:rPr>
              <w:t>
4. Әдісті ескі алаңнан жаңасына ауыстыру сәтті жүргізілді.</w:t>
            </w:r>
          </w:p>
          <w:p>
            <w:pPr>
              <w:spacing w:after="20"/>
              <w:ind w:left="20"/>
              <w:jc w:val="both"/>
            </w:pPr>
            <w:r>
              <w:rPr>
                <w:rFonts w:ascii="Times New Roman"/>
                <w:b w:val="false"/>
                <w:i w:val="false"/>
                <w:color w:val="000000"/>
                <w:sz w:val="20"/>
              </w:rPr>
              <w:t>
5. Белсенді фармацевтикалық субстанция бөлшектерінің мөлшеріне өзіндік ерекшелік және тиісті талдамалық әдіс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p>
            <w:pPr>
              <w:spacing w:after="20"/>
              <w:ind w:left="20"/>
              <w:jc w:val="both"/>
            </w:pPr>
            <w:r>
              <w:rPr>
                <w:rFonts w:ascii="Times New Roman"/>
                <w:b w:val="false"/>
                <w:i w:val="false"/>
                <w:color w:val="000000"/>
                <w:sz w:val="20"/>
              </w:rPr>
              <w:t>
9. Ұсынылатын және бекітілген өндірушінің белсенді фармацевтикалық субстанцияның өндірісі белсенді фармацевтикалық субстанцияны және процесінде бастапқы материалды/реактивті/аралық өнімді синтездеу тәсілдері мен оның сапасының ерекшелігінің салыстырмалы деректері (кесте нысанында).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немесе физика-химиялық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2. Синтез әдісі сол күйінде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4. Өзгеріс БФСМФ ашық бөлігінде ("өтініш беруші" бөлігінде) толық сипатталады (егер қолданылса).</w:t>
            </w:r>
          </w:p>
          <w:p>
            <w:pPr>
              <w:spacing w:after="20"/>
              <w:ind w:left="20"/>
              <w:jc w:val="both"/>
            </w:pPr>
            <w:r>
              <w:rPr>
                <w:rFonts w:ascii="Times New Roman"/>
                <w:b w:val="false"/>
                <w:i w:val="false"/>
                <w:color w:val="000000"/>
                <w:sz w:val="20"/>
              </w:rPr>
              <w:t>
5. Белсенді фармацевтикалық субстанция биологиялық / иммунологиялық субстанция болып табылмайды.</w:t>
            </w:r>
          </w:p>
          <w:p>
            <w:pPr>
              <w:spacing w:after="20"/>
              <w:ind w:left="20"/>
              <w:jc w:val="both"/>
            </w:pPr>
            <w:r>
              <w:rPr>
                <w:rFonts w:ascii="Times New Roman"/>
                <w:b w:val="false"/>
                <w:i w:val="false"/>
                <w:color w:val="000000"/>
                <w:sz w:val="20"/>
              </w:rPr>
              <w:t>
6. Өзгеріс географиялық көзін, дәрілік өсімдік препаратын өндіру немесе дайындау тәсілін қозғамайды.</w:t>
            </w:r>
          </w:p>
          <w:p>
            <w:pPr>
              <w:spacing w:after="20"/>
              <w:ind w:left="20"/>
              <w:jc w:val="both"/>
            </w:pPr>
            <w:r>
              <w:rPr>
                <w:rFonts w:ascii="Times New Roman"/>
                <w:b w:val="false"/>
                <w:i w:val="false"/>
                <w:color w:val="000000"/>
                <w:sz w:val="20"/>
              </w:rPr>
              <w:t>
7. Өзгеріс БФСМФ жабық бөлігін қозғамайды.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процестерді тікелей салыстыруды қоса алғанда, құжаттаманың тиісті бөліміне(деріне) түзету.</w:t>
            </w:r>
          </w:p>
          <w:p>
            <w:pPr>
              <w:spacing w:after="20"/>
              <w:ind w:left="20"/>
              <w:jc w:val="both"/>
            </w:pPr>
            <w:r>
              <w:rPr>
                <w:rFonts w:ascii="Times New Roman"/>
                <w:b w:val="false"/>
                <w:i w:val="false"/>
                <w:color w:val="000000"/>
                <w:sz w:val="20"/>
              </w:rPr>
              <w:t>
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Тиісінше ТКҰ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түсініледі.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 немесе белсенді фармацевтикалық субстанция өндірісінің процесінде пайдаланылатын аралық өнім сериясының (серия мөлшерінің диапазондарын қоса алғанда)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мөлшермен салыстырғанда серия мөлшерінің 10 есеге дейін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белсенді фармацевтикалық субстанцияның салыстырмалылығын талдауды талап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өзгертпей,биологиялық/иммунологиялық белсенді фармацевтикалық субстанция өндірісінің ауқымын ұлғайту/азайту (мысалы, желінің қайталануы)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2. Сынақ нәтижелерін өзіндік ерекшелікке сәйкес ұсынылатын серия мөлшерінің кемінде екі сериясына ұсыну қажет.</w:t>
            </w:r>
          </w:p>
          <w:p>
            <w:pPr>
              <w:spacing w:after="20"/>
              <w:ind w:left="20"/>
              <w:jc w:val="both"/>
            </w:pPr>
            <w:r>
              <w:rPr>
                <w:rFonts w:ascii="Times New Roman"/>
                <w:b w:val="false"/>
                <w:i w:val="false"/>
                <w:color w:val="000000"/>
                <w:sz w:val="20"/>
              </w:rPr>
              <w:t>
3. Қаралатын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4. Өзгеріс процестің өнімділігіне жағымсыз әсер етпейді.</w:t>
            </w:r>
          </w:p>
          <w:p>
            <w:pPr>
              <w:spacing w:after="20"/>
              <w:ind w:left="20"/>
              <w:jc w:val="both"/>
            </w:pPr>
            <w:r>
              <w:rPr>
                <w:rFonts w:ascii="Times New Roman"/>
                <w:b w:val="false"/>
                <w:i w:val="false"/>
                <w:color w:val="000000"/>
                <w:sz w:val="20"/>
              </w:rPr>
              <w:t>
5. Өзгеріс өндіріс барысында туындаған күтпеген жағдайлардың немесе тұрақтылықтың бұзылуының салдары болмауы керек.</w:t>
            </w:r>
          </w:p>
          <w:p>
            <w:pPr>
              <w:spacing w:after="20"/>
              <w:ind w:left="20"/>
              <w:jc w:val="both"/>
            </w:pPr>
            <w:r>
              <w:rPr>
                <w:rFonts w:ascii="Times New Roman"/>
                <w:b w:val="false"/>
                <w:i w:val="false"/>
                <w:color w:val="000000"/>
                <w:sz w:val="20"/>
              </w:rPr>
              <w:t>
6. Белсенді фармацевтикалық субстанцияның/аралық өнімдердің өзіндік ерекшеліктері өзгермейді.</w:t>
            </w:r>
          </w:p>
          <w:p>
            <w:pPr>
              <w:spacing w:after="20"/>
              <w:ind w:left="20"/>
              <w:jc w:val="both"/>
            </w:pPr>
            <w:r>
              <w:rPr>
                <w:rFonts w:ascii="Times New Roman"/>
                <w:b w:val="false"/>
                <w:i w:val="false"/>
                <w:color w:val="000000"/>
                <w:sz w:val="20"/>
              </w:rPr>
              <w:t>
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мөлшері тіркеу кезінде немесе IA типінің өзгеруі болып табылмайтын кейінгі өзгерістен кейін көзделген серия мөлшерінің 10 еселік диапазонының шегінде болады.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Сыналған сериялардың сериялық нөмірлері ұсынылып отырған серия мөлшерінее ие.</w:t>
            </w:r>
          </w:p>
          <w:p>
            <w:pPr>
              <w:spacing w:after="20"/>
              <w:ind w:left="20"/>
              <w:jc w:val="both"/>
            </w:pPr>
            <w:r>
              <w:rPr>
                <w:rFonts w:ascii="Times New Roman"/>
                <w:b w:val="false"/>
                <w:i w:val="false"/>
                <w:color w:val="000000"/>
                <w:sz w:val="20"/>
              </w:rPr>
              <w:t>
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Сұрау салу бойынша келесі екі толық өндірістік серия бойынша деректерді ұсыну қажет; ұстаушы талдау нәтижелері өзіндік ерекшелікке сәйкес келмесе, оны хабарлауға және іс-қимыл жоспарын ұсынуға міндетті.</w:t>
            </w:r>
          </w:p>
          <w:p>
            <w:pPr>
              <w:spacing w:after="20"/>
              <w:ind w:left="20"/>
              <w:jc w:val="both"/>
            </w:pPr>
            <w:r>
              <w:rPr>
                <w:rFonts w:ascii="Times New Roman"/>
                <w:b w:val="false"/>
                <w:i w:val="false"/>
                <w:color w:val="000000"/>
                <w:sz w:val="20"/>
              </w:rPr>
              <w:t>
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өндірісішілік өлшемшарттарды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ішкі өндіріс өлшемшарттарының кеңеюі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етуі мүмкін өндірісішілік сынақты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қолайлылық өлшемшарттарын талдау мақсатында (мысалы, тіркеу немесе II типті өзгерістерді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керек.</w:t>
            </w:r>
          </w:p>
          <w:p>
            <w:pPr>
              <w:spacing w:after="20"/>
              <w:ind w:left="20"/>
              <w:jc w:val="both"/>
            </w:pPr>
            <w:r>
              <w:rPr>
                <w:rFonts w:ascii="Times New Roman"/>
                <w:b w:val="false"/>
                <w:i w:val="false"/>
                <w:color w:val="000000"/>
                <w:sz w:val="20"/>
              </w:rPr>
              <w:t>
4. Талдамалық әдістеме өзгермейді немесе шамалы өзгереді.</w:t>
            </w:r>
          </w:p>
          <w:p>
            <w:pPr>
              <w:spacing w:after="20"/>
              <w:ind w:left="20"/>
              <w:jc w:val="both"/>
            </w:pPr>
            <w:r>
              <w:rPr>
                <w:rFonts w:ascii="Times New Roman"/>
                <w:b w:val="false"/>
                <w:i w:val="false"/>
                <w:color w:val="000000"/>
                <w:sz w:val="20"/>
              </w:rPr>
              <w:t>
5. Бірде-бір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жиілік мөлшері, нығыздауға дейінгі және кейінгі сусымалы тығыздық, түпнұсқалықты сынау, су, сынақ жиілігін өзгертуге кез келген сұрау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Құжаттаманың тиісті бөліміне(деріне) түзету.</w:t>
            </w:r>
          </w:p>
          <w:p>
            <w:pPr>
              <w:spacing w:after="20"/>
              <w:ind w:left="20"/>
              <w:jc w:val="both"/>
            </w:pPr>
            <w:r>
              <w:rPr>
                <w:rFonts w:ascii="Times New Roman"/>
                <w:b w:val="false"/>
                <w:i w:val="false"/>
                <w:color w:val="000000"/>
                <w:sz w:val="20"/>
              </w:rPr>
              <w:t>
2. Қазіргі және ұсынылатын өндірісішілік сынақтардың салыстырмалы кестесі.</w:t>
            </w:r>
          </w:p>
          <w:p>
            <w:pPr>
              <w:spacing w:after="20"/>
              <w:ind w:left="20"/>
              <w:jc w:val="both"/>
            </w:pPr>
            <w:r>
              <w:rPr>
                <w:rFonts w:ascii="Times New Roman"/>
                <w:b w:val="false"/>
                <w:i w:val="false"/>
                <w:color w:val="000000"/>
                <w:sz w:val="20"/>
              </w:rPr>
              <w:t>
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5. ТКҰ немесе БФСМФ ұстаушы тарапынан өндірісішілік параметрлердің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6. ТКҰ немесе БФСМФ ұстаушы тарапынан тиісінше жаңа өндірісішілік сынақтар мен шектердің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SARS-CoV-2 туындатқан COVID-19 коронавирусына қарсы вакцинаның белсенді фармацевтикалық субстанциясының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p>
            <w:pPr>
              <w:spacing w:after="20"/>
              <w:ind w:left="20"/>
              <w:jc w:val="both"/>
            </w:pPr>
            <w:r>
              <w:rPr>
                <w:rFonts w:ascii="Times New Roman"/>
                <w:b w:val="false"/>
                <w:i w:val="false"/>
                <w:color w:val="000000"/>
                <w:sz w:val="20"/>
              </w:rPr>
              <w:t>
1) дәлелді негіздемесі бар ілеспе хат;</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сапа бойынша өзектілендірілген құжаттар:</w:t>
            </w:r>
          </w:p>
          <w:p>
            <w:pPr>
              <w:spacing w:after="20"/>
              <w:ind w:left="20"/>
              <w:jc w:val="both"/>
            </w:pPr>
            <w:r>
              <w:rPr>
                <w:rFonts w:ascii="Times New Roman"/>
                <w:b w:val="false"/>
                <w:i w:val="false"/>
                <w:color w:val="000000"/>
                <w:sz w:val="20"/>
              </w:rPr>
              <w:t>
белсенді фармацевтикалық субстанция бойынша:</w:t>
            </w:r>
          </w:p>
          <w:p>
            <w:pPr>
              <w:spacing w:after="20"/>
              <w:ind w:left="20"/>
              <w:jc w:val="both"/>
            </w:pPr>
            <w:r>
              <w:rPr>
                <w:rFonts w:ascii="Times New Roman"/>
                <w:b w:val="false"/>
                <w:i w:val="false"/>
                <w:color w:val="000000"/>
                <w:sz w:val="20"/>
              </w:rPr>
              <w:t>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өндіруші, өндіріс процесінің сипаттамасы және оны бақылау;</w:t>
            </w:r>
          </w:p>
          <w:p>
            <w:pPr>
              <w:spacing w:after="20"/>
              <w:ind w:left="20"/>
              <w:jc w:val="both"/>
            </w:pPr>
            <w:r>
              <w:rPr>
                <w:rFonts w:ascii="Times New Roman"/>
                <w:b w:val="false"/>
                <w:i w:val="false"/>
                <w:color w:val="000000"/>
                <w:sz w:val="20"/>
              </w:rPr>
              <w:t>
бастапқы материалдарды бақылау;</w:t>
            </w:r>
          </w:p>
          <w:p>
            <w:pPr>
              <w:spacing w:after="20"/>
              <w:ind w:left="20"/>
              <w:jc w:val="both"/>
            </w:pPr>
            <w:r>
              <w:rPr>
                <w:rFonts w:ascii="Times New Roman"/>
                <w:b w:val="false"/>
                <w:i w:val="false"/>
                <w:color w:val="000000"/>
                <w:sz w:val="20"/>
              </w:rPr>
              <w:t>
сыни кезеңдер мен аралық өнімді бақылау;</w:t>
            </w:r>
          </w:p>
          <w:p>
            <w:pPr>
              <w:spacing w:after="20"/>
              <w:ind w:left="20"/>
              <w:jc w:val="both"/>
            </w:pPr>
            <w:r>
              <w:rPr>
                <w:rFonts w:ascii="Times New Roman"/>
                <w:b w:val="false"/>
                <w:i w:val="false"/>
                <w:color w:val="000000"/>
                <w:sz w:val="20"/>
              </w:rPr>
              <w:t>
процестің валидациясы және (немесе) оны бағалау;</w:t>
            </w:r>
          </w:p>
          <w:p>
            <w:pPr>
              <w:spacing w:after="20"/>
              <w:ind w:left="20"/>
              <w:jc w:val="both"/>
            </w:pPr>
            <w:r>
              <w:rPr>
                <w:rFonts w:ascii="Times New Roman"/>
                <w:b w:val="false"/>
                <w:i w:val="false"/>
                <w:color w:val="000000"/>
                <w:sz w:val="20"/>
              </w:rPr>
              <w:t>
өндірістік процестің әзірлемесі;</w:t>
            </w:r>
          </w:p>
          <w:p>
            <w:pPr>
              <w:spacing w:after="20"/>
              <w:ind w:left="20"/>
              <w:jc w:val="both"/>
            </w:pPr>
            <w:r>
              <w:rPr>
                <w:rFonts w:ascii="Times New Roman"/>
                <w:b w:val="false"/>
                <w:i w:val="false"/>
                <w:color w:val="000000"/>
                <w:sz w:val="20"/>
              </w:rPr>
              <w:t>
құрылымы мен сипаттамаларын дәлелдеу;</w:t>
            </w:r>
          </w:p>
          <w:p>
            <w:pPr>
              <w:spacing w:after="20"/>
              <w:ind w:left="20"/>
              <w:jc w:val="both"/>
            </w:pPr>
            <w:r>
              <w:rPr>
                <w:rFonts w:ascii="Times New Roman"/>
                <w:b w:val="false"/>
                <w:i w:val="false"/>
                <w:color w:val="000000"/>
                <w:sz w:val="20"/>
              </w:rPr>
              <w:t>
қоспалар;</w:t>
            </w:r>
          </w:p>
          <w:p>
            <w:pPr>
              <w:spacing w:after="20"/>
              <w:ind w:left="20"/>
              <w:jc w:val="both"/>
            </w:pPr>
            <w:r>
              <w:rPr>
                <w:rFonts w:ascii="Times New Roman"/>
                <w:b w:val="false"/>
                <w:i w:val="false"/>
                <w:color w:val="000000"/>
                <w:sz w:val="20"/>
              </w:rPr>
              <w:t>
сапаның өзіндік ерекшелігі;</w:t>
            </w:r>
          </w:p>
          <w:p>
            <w:pPr>
              <w:spacing w:after="20"/>
              <w:ind w:left="20"/>
              <w:jc w:val="both"/>
            </w:pPr>
            <w:r>
              <w:rPr>
                <w:rFonts w:ascii="Times New Roman"/>
                <w:b w:val="false"/>
                <w:i w:val="false"/>
                <w:color w:val="000000"/>
                <w:sz w:val="20"/>
              </w:rPr>
              <w:t>
талдамалық әдістемелер;</w:t>
            </w:r>
          </w:p>
          <w:p>
            <w:pPr>
              <w:spacing w:after="20"/>
              <w:ind w:left="20"/>
              <w:jc w:val="both"/>
            </w:pPr>
            <w:r>
              <w:rPr>
                <w:rFonts w:ascii="Times New Roman"/>
                <w:b w:val="false"/>
                <w:i w:val="false"/>
                <w:color w:val="000000"/>
                <w:sz w:val="20"/>
              </w:rPr>
              <w:t>
талдамалық әдістемелердің валидациясы;</w:t>
            </w:r>
          </w:p>
          <w:p>
            <w:pPr>
              <w:spacing w:after="20"/>
              <w:ind w:left="20"/>
              <w:jc w:val="both"/>
            </w:pPr>
            <w:r>
              <w:rPr>
                <w:rFonts w:ascii="Times New Roman"/>
                <w:b w:val="false"/>
                <w:i w:val="false"/>
                <w:color w:val="000000"/>
                <w:sz w:val="20"/>
              </w:rPr>
              <w:t>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өзіндік ерекшеліктің негіздемесі;</w:t>
            </w:r>
          </w:p>
          <w:p>
            <w:pPr>
              <w:spacing w:after="20"/>
              <w:ind w:left="20"/>
              <w:jc w:val="both"/>
            </w:pPr>
            <w:r>
              <w:rPr>
                <w:rFonts w:ascii="Times New Roman"/>
                <w:b w:val="false"/>
                <w:i w:val="false"/>
                <w:color w:val="000000"/>
                <w:sz w:val="20"/>
              </w:rPr>
              <w:t>
стандартты үлгілер немесе заттар;</w:t>
            </w:r>
          </w:p>
          <w:p>
            <w:pPr>
              <w:spacing w:after="20"/>
              <w:ind w:left="20"/>
              <w:jc w:val="both"/>
            </w:pPr>
            <w:r>
              <w:rPr>
                <w:rFonts w:ascii="Times New Roman"/>
                <w:b w:val="false"/>
                <w:i w:val="false"/>
                <w:color w:val="000000"/>
                <w:sz w:val="20"/>
              </w:rPr>
              <w:t>
қаптау (тығындау) жүйесі;</w:t>
            </w:r>
          </w:p>
          <w:p>
            <w:pPr>
              <w:spacing w:after="20"/>
              <w:ind w:left="20"/>
              <w:jc w:val="both"/>
            </w:pPr>
            <w:r>
              <w:rPr>
                <w:rFonts w:ascii="Times New Roman"/>
                <w:b w:val="false"/>
                <w:i w:val="false"/>
                <w:color w:val="000000"/>
                <w:sz w:val="20"/>
              </w:rPr>
              <w:t>
тұрақтылыққа қатысты түйіндеме және тұжырымдар;</w:t>
            </w:r>
          </w:p>
          <w:p>
            <w:pPr>
              <w:spacing w:after="20"/>
              <w:ind w:left="20"/>
              <w:jc w:val="both"/>
            </w:pPr>
            <w:r>
              <w:rPr>
                <w:rFonts w:ascii="Times New Roman"/>
                <w:b w:val="false"/>
                <w:i w:val="false"/>
                <w:color w:val="000000"/>
                <w:sz w:val="20"/>
              </w:rPr>
              <w:t>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тұрақтылық туралы деректер;</w:t>
            </w:r>
          </w:p>
          <w:p>
            <w:pPr>
              <w:spacing w:after="20"/>
              <w:ind w:left="20"/>
              <w:jc w:val="both"/>
            </w:pPr>
            <w:r>
              <w:rPr>
                <w:rFonts w:ascii="Times New Roman"/>
                <w:b w:val="false"/>
                <w:i w:val="false"/>
                <w:color w:val="000000"/>
                <w:sz w:val="20"/>
              </w:rPr>
              <w:t>
дайын препарат бойынша:</w:t>
            </w:r>
          </w:p>
          <w:p>
            <w:pPr>
              <w:spacing w:after="20"/>
              <w:ind w:left="20"/>
              <w:jc w:val="both"/>
            </w:pPr>
            <w:r>
              <w:rPr>
                <w:rFonts w:ascii="Times New Roman"/>
                <w:b w:val="false"/>
                <w:i w:val="false"/>
                <w:color w:val="000000"/>
                <w:sz w:val="20"/>
              </w:rPr>
              <w:t>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w:t>
            </w:r>
          </w:p>
          <w:p>
            <w:pPr>
              <w:spacing w:after="20"/>
              <w:ind w:left="20"/>
              <w:jc w:val="both"/>
            </w:pPr>
            <w:r>
              <w:rPr>
                <w:rFonts w:ascii="Times New Roman"/>
                <w:b w:val="false"/>
                <w:i w:val="false"/>
                <w:color w:val="000000"/>
                <w:sz w:val="20"/>
              </w:rPr>
              <w:t>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фармацевтикалық әзірлеме (БФС, қосалқы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өндірістік формула;</w:t>
            </w:r>
          </w:p>
          <w:p>
            <w:pPr>
              <w:spacing w:after="20"/>
              <w:ind w:left="20"/>
              <w:jc w:val="both"/>
            </w:pPr>
            <w:r>
              <w:rPr>
                <w:rFonts w:ascii="Times New Roman"/>
                <w:b w:val="false"/>
                <w:i w:val="false"/>
                <w:color w:val="000000"/>
                <w:sz w:val="20"/>
              </w:rPr>
              <w:t>
өндіріс технологиясының сипаттамасы;</w:t>
            </w:r>
          </w:p>
          <w:p>
            <w:pPr>
              <w:spacing w:after="20"/>
              <w:ind w:left="20"/>
              <w:jc w:val="both"/>
            </w:pPr>
            <w:r>
              <w:rPr>
                <w:rFonts w:ascii="Times New Roman"/>
                <w:b w:val="false"/>
                <w:i w:val="false"/>
                <w:color w:val="000000"/>
                <w:sz w:val="20"/>
              </w:rPr>
              <w:t>
өндіріс процесіндегі бақылау (операциялық бақылау);</w:t>
            </w:r>
          </w:p>
          <w:p>
            <w:pPr>
              <w:spacing w:after="20"/>
              <w:ind w:left="20"/>
              <w:jc w:val="both"/>
            </w:pPr>
            <w:r>
              <w:rPr>
                <w:rFonts w:ascii="Times New Roman"/>
                <w:b w:val="false"/>
                <w:i w:val="false"/>
                <w:color w:val="000000"/>
                <w:sz w:val="20"/>
              </w:rPr>
              <w:t>
бастапқы материалдарды бақылау әдістері;</w:t>
            </w:r>
          </w:p>
          <w:p>
            <w:pPr>
              <w:spacing w:after="20"/>
              <w:ind w:left="20"/>
              <w:jc w:val="both"/>
            </w:pPr>
            <w:r>
              <w:rPr>
                <w:rFonts w:ascii="Times New Roman"/>
                <w:b w:val="false"/>
                <w:i w:val="false"/>
                <w:color w:val="000000"/>
                <w:sz w:val="20"/>
              </w:rPr>
              <w:t>
қосалқы заттарға арналған сапа сертификаттары;</w:t>
            </w:r>
          </w:p>
          <w:p>
            <w:pPr>
              <w:spacing w:after="20"/>
              <w:ind w:left="20"/>
              <w:jc w:val="both"/>
            </w:pPr>
            <w:r>
              <w:rPr>
                <w:rFonts w:ascii="Times New Roman"/>
                <w:b w:val="false"/>
                <w:i w:val="false"/>
                <w:color w:val="000000"/>
                <w:sz w:val="20"/>
              </w:rPr>
              <w:t>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дәрілік препаратты сынау әдістемелерінің валидациясы;</w:t>
            </w:r>
          </w:p>
          <w:p>
            <w:pPr>
              <w:spacing w:after="20"/>
              <w:ind w:left="20"/>
              <w:jc w:val="both"/>
            </w:pPr>
            <w:r>
              <w:rPr>
                <w:rFonts w:ascii="Times New Roman"/>
                <w:b w:val="false"/>
                <w:i w:val="false"/>
                <w:color w:val="000000"/>
                <w:sz w:val="20"/>
              </w:rPr>
              <w:t>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сапаны растайтын қосымша ақпарат (қажет болған жағдайда);</w:t>
            </w:r>
          </w:p>
          <w:p>
            <w:pPr>
              <w:spacing w:after="20"/>
              <w:ind w:left="20"/>
              <w:jc w:val="both"/>
            </w:pPr>
            <w:r>
              <w:rPr>
                <w:rFonts w:ascii="Times New Roman"/>
                <w:b w:val="false"/>
                <w:i w:val="false"/>
                <w:color w:val="000000"/>
                <w:sz w:val="20"/>
              </w:rPr>
              <w:t>
4) уақытша тіркеуді алғаннан кейін нұсқалық вакцинаның иммуногенділігіне клиникалық зерттеу жүргізу туралы уақытша тіркеу куәлігін ұстаушының кепілдік хаты (еркін нысанда</w:t>
            </w:r>
          </w:p>
          <w:p>
            <w:pPr>
              <w:spacing w:after="20"/>
              <w:ind w:left="20"/>
              <w:jc w:val="both"/>
            </w:pPr>
            <w:r>
              <w:rPr>
                <w:rFonts w:ascii="Times New Roman"/>
                <w:b w:val="false"/>
                <w:i w:val="false"/>
                <w:color w:val="000000"/>
                <w:sz w:val="20"/>
              </w:rPr>
              <w:t>
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SARS-CoV-2 өзгертілген штамынан (штамдарынан) қорғауға арналған вакциналарға қойылатын нормативтік талаптар туралы EMA/117973/2021 және адамды коронавирустан қорғауға арналған вакциналарға арналған нұсқалық штамдарды жаңарту жөніндегі әдістемелік нұсқаулар туралы EMA/175959/2021 нұсқаулығы ескеріле отырып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б) Белсенді фармацевтикалық субстанцияның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Белсенді фармацевтикалық субстанцияның өндірісі барысында пайдаланылатын белсенді фармацевтикалық субстанцияның, бастапқы материалдың/аралық өнімнің/реактивтің ерекшелігінің және (немесе) жарамдылық өлшемшарттарының параметрлерін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ерекшеліктің жарамдылық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материалдарға/аралық өнімдерге өзіндік ерекшеліктің мақұлданған қолайлылық өлшемшарттарының кеңеюі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қауіпсіздік немесе сапа тұрғысынан өзіндік ерекшелік параметрін және оған сәйкес сынау әдісін қосу немесе ауыстыру (биологиялық және иммунологиялық субстанцияны қоспағанда)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Республикасының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өлшемшарттарын қайта қарау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әдісі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сынау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Кез келген материалдың өзгеруі геноуытты қоспаға әсер етпейді. Егер Қазақстан Республикасы Мемлекеттік фармакопеясының тиісті бабының шегіне сәйкес келуі тиіс қалдық еріткіштерді қоспағанда, белсенді фармацевтикалық субстанция қосылса, кез келген жаңа қоспаны бақылау Қазақстан Республикасының Мемлекеттік Фармакопеясына сәйкес келуі тиіс.</w:t>
            </w:r>
          </w:p>
          <w:p>
            <w:pPr>
              <w:spacing w:after="20"/>
              <w:ind w:left="20"/>
              <w:jc w:val="both"/>
            </w:pPr>
            <w:r>
              <w:rPr>
                <w:rFonts w:ascii="Times New Roman"/>
                <w:b w:val="false"/>
                <w:i w:val="false"/>
                <w:color w:val="000000"/>
                <w:sz w:val="20"/>
              </w:rPr>
              <w:t>
8.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жиілік мөлшері, нығыздауға дейінгі және кейінгі сусымалы тығыздық, түпнұсқалығын сынау, су, сынақ жиілігін өзгертуге кез келген сұрау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5. Тиісті жағдайларда кемінде қазіргі және ұсынылатын өзіндік ерекшеліктерге сәйкес келетін тәжірибелік-өнеркәсіптік сериядан белсенді фармацевтикалық субстанциясы бар дәрілік препаратты ерітудің салыстырмалы кинетикасы тестінің деректері.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Ішкі өндірістік параметр болмашы немесе ескірген болып табылатынын растайтын ТКҰ немесе БФСМФ ұстаушы тарапынан тәуекелдерді негіздеу/бағалау.</w:t>
            </w:r>
          </w:p>
          <w:p>
            <w:pPr>
              <w:spacing w:after="20"/>
              <w:ind w:left="20"/>
              <w:jc w:val="both"/>
            </w:pPr>
            <w:r>
              <w:rPr>
                <w:rFonts w:ascii="Times New Roman"/>
                <w:b w:val="false"/>
                <w:i w:val="false"/>
                <w:color w:val="000000"/>
                <w:sz w:val="20"/>
              </w:rPr>
              <w:t>
7. Тиісінше ТКҰ немесе БФСМФ ұстаушы тарапынан өзіндік ерекшеліктің жаңа параметрлері мен жарамдылық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субстанцияның немесе белсенді фармацевтикалық субстанцияның өндірісі процесінде пайдаланылатын бастапқы материалды, аралық өнімді, реактивті талдамалық әдістемесінің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әдістемесінің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бастапқы материалдың, аралық өнімнің, реактивтің талдамалық әдістемесін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(ауыстыруды немесе қосуды қоса алғанда) өзге де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иммунохимиялық әдісін немесе биологиялық белсенді фармацевтикалық субстанцияға арналған биологиялық реактив пайдаланылатын әдістің маңызды өзгеруі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материалды/аралық өнімді талдамалық әдістеменің (қосуды немесе ауыстыруды қоса алғанда) өзге де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2. Қоспалар мөлшері құрамының шегі өзгерген жоқ, жіктелмеген жаңа қоспалар табылған жоқ.</w:t>
            </w:r>
          </w:p>
          <w:p>
            <w:pPr>
              <w:spacing w:after="20"/>
              <w:ind w:left="20"/>
              <w:jc w:val="both"/>
            </w:pPr>
            <w:r>
              <w:rPr>
                <w:rFonts w:ascii="Times New Roman"/>
                <w:b w:val="false"/>
                <w:i w:val="false"/>
                <w:color w:val="000000"/>
                <w:sz w:val="20"/>
              </w:rPr>
              <w:t>
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5. Бірде-бір жаңа сынақ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әдістеменің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қаптамалық-тығындау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Белсенді фармацевтикалық субстанцияның бастапқы қаптамасының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қаптама материалы тиісті қасиеттері бойынша кемінде мақұлданғанға баламалы болуы тиіс.</w:t>
            </w:r>
          </w:p>
          <w:p>
            <w:pPr>
              <w:spacing w:after="20"/>
              <w:ind w:left="20"/>
              <w:jc w:val="both"/>
            </w:pPr>
            <w:r>
              <w:rPr>
                <w:rFonts w:ascii="Times New Roman"/>
                <w:b w:val="false"/>
                <w:i w:val="false"/>
                <w:color w:val="000000"/>
                <w:sz w:val="20"/>
              </w:rPr>
              <w:t>
2. Белгіленген талаптарға сәйкес тұрақтылықты тиісті зерттеу басталды және өтініш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үш айлық тұрақтылықты зерттеудің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Мұндай зерттеулер аяқталғаннан кейін, егер нәтижелер өзіндік ерекшелікке үйлеспесе немесе жарамдылық мерзімінің/қайта сынау кезеңінің жарамдылық мерзімінің соңына өзіндік ерекшелік ықтимал үйлеспесе, оларды ұсынылып отырған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биологиялық/иммунологиялық белсенді фармацевтикалық субстанцияларды қоспағанда.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 түзету.</w:t>
            </w:r>
          </w:p>
          <w:p>
            <w:pPr>
              <w:spacing w:after="20"/>
              <w:ind w:left="20"/>
              <w:jc w:val="both"/>
            </w:pPr>
            <w:r>
              <w:rPr>
                <w:rFonts w:ascii="Times New Roman"/>
                <w:b w:val="false"/>
                <w:i w:val="false"/>
                <w:color w:val="000000"/>
                <w:sz w:val="20"/>
              </w:rPr>
              <w:t>
2. Материалдың пластикалық материалдар мен тамақ өнімдерімен жанасатын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O2, CO2, ылғалдылғы және т.б. үшін).</w:t>
            </w:r>
          </w:p>
          <w:p>
            <w:pPr>
              <w:spacing w:after="20"/>
              <w:ind w:left="20"/>
              <w:jc w:val="both"/>
            </w:pPr>
            <w:r>
              <w:rPr>
                <w:rFonts w:ascii="Times New Roman"/>
                <w:b w:val="false"/>
                <w:i w:val="false"/>
                <w:color w:val="000000"/>
                <w:sz w:val="20"/>
              </w:rPr>
              <w:t>
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құрамында және қаптама материалы арасындағы өзара жанасудың болмайтынын (мысалы, ұсынылатын материалдың компоненттері оның ішіндегісіне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ТКҰ немесе БФСМФ ұстаушының талап етілетін тұрақтылықты зерттеу белгіленген талаптарға (сериялардың нөмірлерін көрсете отырып) сәйкес басталғаны туралы; және (тиісті жағдайларда) өзгерістер енгізу кезінде оның иелігіндегі тұрақтылық бойынша талап етілетін ең төменгі қанағаттанарлық деректер болғаны; және қолда бар деректер қандай да бір проблема туралы куәландырмағаны жөніндегі декларациясы. Сондай-ақ зерттеулердің аяқталғанын және егер нәтижелер өзіндік ерекшелікке сәйкес келмесе немесе қайта сынау кезеңінің жарамдылық мерзімінің соңына өзіндік ерекшелікке үйлеспесе,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5. Белгіленген талаптарға сәйкес тұрақтылықты тиісті зерттеу басталды және өтініш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үш айлық тұрақтылықты зерттеудің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Мұндай зерттеулер аяқталғаннан кейін, егер нәтижелер өзіндік ерекшелікке үйлеспесе немесе жарамдылық мерзімінің/қайта сынау кезеңінің жарамдылық мерзімінің соңына өзіндік ерекшелік ықтимал үйлеспесе, оларды ұсынылып отырған іс-қимыл жоспарымен қатар уәкілетті органға дереу ұсыну қажет.</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Белсенді фармацевтикалық субстанцияның бастапқы қаптамасы өзіндік ерекшеліктерінің және (немесе) қолайлылық өлшемшарттары параметрлерінің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ерекшеліктің параметрін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ол бұрын қаралмаса және кейіннен бақылау шарасы ретінде мақұлданса, өзгеріс өзіндік ерекшеліктің (мысалы, дәрілік препаратты тіркеу немесе II типті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жаңа әдіснамаға немесе жаңа әдіспен қолданылатын стандартты әдіснамаға негізделмеген.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талдамалық әдістеменің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5. ТКҰ немесе БФСМФ ұстаушы тарапынан ішкі өндірістік параметр болмашы немесе ескірген болып табылатынын растайтын қауіптерді негіздеу/бағалау.</w:t>
            </w:r>
          </w:p>
          <w:p>
            <w:pPr>
              <w:spacing w:after="20"/>
              <w:ind w:left="20"/>
              <w:jc w:val="both"/>
            </w:pPr>
            <w:r>
              <w:rPr>
                <w:rFonts w:ascii="Times New Roman"/>
                <w:b w:val="false"/>
                <w:i w:val="false"/>
                <w:color w:val="000000"/>
                <w:sz w:val="20"/>
              </w:rPr>
              <w:t>
6. Тиісінше ТКҰ немесе БФСМФ ұстаушы тарапынан жаңа өзіндік ерекшеліктер параметрлері және қолайлылық өлшемшарттары туралы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Белсенді фармацевтикалық субстанцияның бастапқы қаптамасын сынаудың талдамалық әдістемесінің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өзге де өзгерісі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2.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4. Белсенді фармацевтикалық субстанция/дәрілік препарат биологиялық/иммунологиялық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IA-хабарлама арқылы қосылмаған.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қоса алғанда, дерекнаманың тиісті бөліміне(деріне)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сынаудың баламалы екенін растайтын талдаудың салыстырмалы нәтижелері. Егер жаңа талдамалық әдістеме қосылса, бұл талап қолданылмайды.</w:t>
            </w:r>
          </w:p>
        </w:tc>
      </w:tr>
    </w:tbl>
    <w:p>
      <w:pPr>
        <w:spacing w:after="0"/>
        <w:ind w:left="0"/>
        <w:jc w:val="both"/>
      </w:pPr>
      <w:r>
        <w:rPr>
          <w:rFonts w:ascii="Times New Roman"/>
          <w:b w:val="false"/>
          <w:i w:val="false"/>
          <w:color w:val="000000"/>
          <w:sz w:val="28"/>
        </w:rPr>
        <w:t>
      Б.I. г)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Егер тіркеу дерекнамасында қайта сынау кезеңін қамтитын Еуропалық Фармакопеяның сәйкестік сертификаты болмаса қайта сынау кезеңін, сақтау немесе белсенді фармацевтикалық өнімді сақтау жағдайлары кезеңінің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w:t>
            </w:r>
          </w:p>
          <w:p>
            <w:pPr>
              <w:spacing w:after="20"/>
              <w:ind w:left="20"/>
              <w:jc w:val="both"/>
            </w:pPr>
            <w:r>
              <w:rPr>
                <w:rFonts w:ascii="Times New Roman"/>
                <w:b w:val="false"/>
                <w:i w:val="false"/>
                <w:color w:val="000000"/>
                <w:sz w:val="20"/>
              </w:rPr>
              <w:t>
1.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2.Қазақстан Республикасының құжаттарына сәйкес келмейтін тұрақтылық жөніндегі деректерді экстраполяциялау арқылы қайта сынау кезеңінің ұлғаюы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3.Тұрақтылықты зерделеудің мақұлданған бағдарламасына сәйкес келмейтін биологиялық/иммунологиялық белсенді фармацевтикалық субстанцияларды сақтау кезеңінің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сақтаудың расталған деректерін қайта сынау кезеңінің/сақтау кезеңінің ұлғаюы немесе енгізілуі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шарттарын өзгерту белсенді фармацевтикалық субстанцияны сақтау жағдайларын неғұрлым қатаңдатуға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2.Биологиялық/иммунологиялық белсенді фармацевтикалық субстанцияларды сақтау жағдайы қазіргі бекітілген тұрақтылықты зерттеу хаттамасына сәйкес жүргізілмесе, оны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субстанцияларды сақтау жағдайларының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Тұрақтылықты зерттеудің бекітілген бағдарламасының өзгеруі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1.Өзгерістер өндірісті немесе тұрақтылықты өзгерту барысында туындаған күтпеген жағдайлардың салдары болып табылмайды. </w:t>
            </w:r>
          </w:p>
          <w:p>
            <w:pPr>
              <w:spacing w:after="20"/>
              <w:ind w:left="20"/>
              <w:jc w:val="both"/>
            </w:pPr>
            <w:r>
              <w:rPr>
                <w:rFonts w:ascii="Times New Roman"/>
                <w:b w:val="false"/>
                <w:i w:val="false"/>
                <w:color w:val="000000"/>
                <w:sz w:val="20"/>
              </w:rPr>
              <w:t>
2.Өзгерістер сыналатын параметрлердің, қолайлылық өлшемшарттарын кеңейтуге, тұрақтылық параметрлерін алып тастауға немесе сынақ жиілігін төмендетуге әкелмейді.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1.Дерекнаманың тиісті бөліміне (деріне) түзету. Тиісті тұрақтылық жөніндегі нұсқауға сәйкес кемінде екі (биологиялық дәрілік препараттар үшін - үш) тәжірбиелік-өнеркәсіптік немесе тіркелген қаптамалық материал көмегімен қапталған және қайта сынаудың барлық ұсынылатын кезеңін немесе сақтаудың ұсынылып отырған жағдайын қамтитын белсенді фармацевтикалық субстанциялардың өнеркәсіптік серияларына жүргізілген нәтижелерді ұсыну қажет.</w:t>
            </w:r>
          </w:p>
          <w:p>
            <w:pPr>
              <w:spacing w:after="20"/>
              <w:ind w:left="20"/>
              <w:jc w:val="both"/>
            </w:pPr>
            <w:r>
              <w:rPr>
                <w:rFonts w:ascii="Times New Roman"/>
                <w:b w:val="false"/>
                <w:i w:val="false"/>
                <w:color w:val="000000"/>
                <w:sz w:val="20"/>
              </w:rPr>
              <w:t>
2. Тұрақтылықты зерттеу қазіргі мақұлданған бағдарламаға сәйкес жүргізілгенін растау. Зерттеу нәтижелері тиісінше мақұлданған өзіндік ерекшеліктердің сақталуының жалғастырылуын растайды.</w:t>
            </w:r>
          </w:p>
          <w:p>
            <w:pPr>
              <w:spacing w:after="20"/>
              <w:ind w:left="20"/>
              <w:jc w:val="both"/>
            </w:pPr>
            <w:r>
              <w:rPr>
                <w:rFonts w:ascii="Times New Roman"/>
                <w:b w:val="false"/>
                <w:i w:val="false"/>
                <w:color w:val="000000"/>
                <w:sz w:val="20"/>
              </w:rPr>
              <w:t>
3. Белсенді фармацевтикалық субстанцияларға арналған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сынау кезеңі биологиялық (иммунологиялық) белсенді фармацевтикалық субстанцияларға қолданылмайды.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жобалық алаң және тіркеуден кейінгі өзгерістер хаттамасы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Жаңа жобалық алаңды енгізу немесе белсенді фармацевтикалық субстанцияның мақұлданған жобалық алаңын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бақылауларды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материалдардың/аралық өнімдердің және (немесе) белсенді фармацевтикалық субстанцияның талдамалық әдістемелері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Жобалық алаң тиісті белгіленген талаптар мен халықаралық ғылыми нұсқаулардың негізінде әзірленді. Өнімді, процесті және талдамалық әдістемені әзірлеу зерттеулерінің нәтижелері (мысалы, қауіптерді бағалауды және тиісінше көп мөлшері зерттеулерді қоса алғанда, зерделеуге жататын жобалық өрісті қалыптастыратын әртүрлі параметрлердің өзара іс-әрекеті) тиісті жағдайларда белсенді фармацевтикалық субстанция сапасының маңызды көрсеткіштеріне материалдар сапасының көрсеткіштері мен процесс параметрлерін тұтас механикалық түсінуге қол жеткізілгенін растайды.</w:t>
            </w:r>
          </w:p>
          <w:p>
            <w:pPr>
              <w:spacing w:after="20"/>
              <w:ind w:left="20"/>
              <w:jc w:val="both"/>
            </w:pPr>
            <w:r>
              <w:rPr>
                <w:rFonts w:ascii="Times New Roman"/>
                <w:b w:val="false"/>
                <w:i w:val="false"/>
                <w:color w:val="000000"/>
                <w:sz w:val="20"/>
              </w:rPr>
              <w:t>
2. Жобалық өрісті, оның ішінде ауыспалысын (материалдардың қасиеттері және өндіріс процесінің параметрлері) және олар ұсынып отырған диапазонды қоса алғанда кесте түрінде сипаттау.</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толық сипаттамасы.</w:t>
            </w:r>
          </w:p>
          <w:p>
            <w:pPr>
              <w:spacing w:after="20"/>
              <w:ind w:left="20"/>
              <w:jc w:val="both"/>
            </w:pPr>
            <w:r>
              <w:rPr>
                <w:rFonts w:ascii="Times New Roman"/>
                <w:b w:val="false"/>
                <w:i w:val="false"/>
                <w:color w:val="000000"/>
                <w:sz w:val="20"/>
              </w:rPr>
              <w:t>
2. Белсенді фармацевтикалық субстанцияға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Белсенді фармацевтикалық субстанцияны қозғайтын өзгерістерді басқарудың тіркеуден кейінгі хаттамасын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үйлеспеу салдары болып табылмайды және тіркеу дерекнамасына енгізілген бекітілген мәліметтерге ешбір әсер етпейді.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Ұсынылатын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Өзгерістерді басқарудың бекітілген хаттамасын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қабылдау өлшемшарттарының диапазонына сәйкестігі декларациясы. Бұдан басқа биологиялық/иммунологиялық дәрілік препараттарға қатысты салыстырмалылықты бағалау талап етілмейтіні туралы декларация.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Өзгерістерді басқарудың бекітілген хаттамасында көзделген өзгерістерді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қосалқы деректерді талап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дәрілік препараттың өзгеруін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Ұсынылған өзгеріс өзгерістерді басқарудың бекітілген хаттамасына толыққанды сәйкестікте жүзеге асырылды.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келетіні және зерттеу нәтижелері хаттамада айтылған жарамдылық өлшемшарттарын қанағаттандыратыны туралы декларация. Бұдан басқа биологиялық/иммунологиялық дәрілік препараттарға қатысты салыстырмалылықты бағалау талап етілмейтіні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4. Дерекнаманың тиісті бөліміне (деріне)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Дәрілік препарат</w:t>
            </w:r>
          </w:p>
          <w:p>
            <w:pPr>
              <w:spacing w:after="20"/>
              <w:ind w:left="20"/>
              <w:jc w:val="both"/>
            </w:pPr>
            <w:r>
              <w:rPr>
                <w:rFonts w:ascii="Times New Roman"/>
                <w:b w:val="false"/>
                <w:i w:val="false"/>
                <w:color w:val="000000"/>
                <w:sz w:val="20"/>
              </w:rPr>
              <w:t>
Б.II. а) сыртқы түрі және құрамы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Сияны ауыстыруды немесе қосуды қоса алғанда, дәрілік препараттың өндірісі кезінде пайдаланылатын бедерлерді, нақыштауды немесе өзге де белгілерді өзгерту немесе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нақыштаудың немесе өзге де белгілердің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сызықшалардың/бөлу сызықтарының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2. Барлық сия қолданыстағы фармацевтикалық заңнамаға сәйкес келуі керек.</w:t>
            </w:r>
          </w:p>
          <w:p>
            <w:pPr>
              <w:spacing w:after="20"/>
              <w:ind w:left="20"/>
              <w:jc w:val="both"/>
            </w:pPr>
            <w:r>
              <w:rPr>
                <w:rFonts w:ascii="Times New Roman"/>
                <w:b w:val="false"/>
                <w:i w:val="false"/>
                <w:color w:val="000000"/>
                <w:sz w:val="20"/>
              </w:rPr>
              <w:t>
3. Сызықшалар/бөлу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сыртқы түрінің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баламалылығын/дозалаудың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Дәрілік нысанның немесе оның мөлшерінің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шығатын таблеткалар, капсулалар, суппозиторийлер және пессарийлер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нысандар және тең дозаларға бөлуге арналған сызықшалары бар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мөлшері бар радиофармацевтикалық дәрілік препаратқа арналған жаңа жиынтықты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2. Дәрілік препаратты шығаруға және жарамдылық мерзімінің соңына өзіндік ерекшелік өзгерген жоқ (дәрілік нысанның көлемдерін қоспағанда).</w:t>
            </w:r>
          </w:p>
          <w:p>
            <w:pPr>
              <w:spacing w:after="20"/>
              <w:ind w:left="20"/>
              <w:jc w:val="both"/>
            </w:pPr>
            <w:r>
              <w:rPr>
                <w:rFonts w:ascii="Times New Roman"/>
                <w:b w:val="false"/>
                <w:i w:val="false"/>
                <w:color w:val="000000"/>
                <w:sz w:val="20"/>
              </w:rPr>
              <w:t>
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нысанды тең дозаларға бөлуге арналған сызықшалары бар таблеткаларға әсер етпейді.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2. Кемінде бір тәжірибелік-өнеркәсіптік серияның қазіргі және ұсынылатын өлшемшарттармен еруінің салыстырмалы деректері (салыстырмалы тұрғыдан маңызды айырмашылықтардың болмауы - дәрілік препараттардың биобаламалылығына зерттеулер жүргізу қағидаларын (бұдан әрі — биобаламалылығына зерттеулер жүргізу қағидаларын) қараңыз. Дәрілік өсімдік тектес препараттарға қатысты салыстырмалы ыдырау деректері қолайлы.</w:t>
            </w:r>
          </w:p>
          <w:p>
            <w:pPr>
              <w:spacing w:after="20"/>
              <w:ind w:left="20"/>
              <w:jc w:val="both"/>
            </w:pPr>
            <w:r>
              <w:rPr>
                <w:rFonts w:ascii="Times New Roman"/>
                <w:b w:val="false"/>
                <w:i w:val="false"/>
                <w:color w:val="000000"/>
                <w:sz w:val="20"/>
              </w:rPr>
              <w:t>
3. Биобаламалылық зерттеулер жүргізу қағидаларына сәйкес жаңа биобаламалылық зерттеулер нәтижелерін ұсынбау негіздемелері.</w:t>
            </w:r>
          </w:p>
          <w:p>
            <w:pPr>
              <w:spacing w:after="20"/>
              <w:ind w:left="20"/>
              <w:jc w:val="both"/>
            </w:pPr>
            <w:r>
              <w:rPr>
                <w:rFonts w:ascii="Times New Roman"/>
                <w:b w:val="false"/>
                <w:i w:val="false"/>
                <w:color w:val="000000"/>
                <w:sz w:val="20"/>
              </w:rPr>
              <w:t>
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баламалылығын/дозалану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в) үшін дәрілік препараттың "дозасын" кез келген өзгерту тіркеуді кеңейту туралы өтініш беруді талап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Дәрілік препарат құрамының (қосалқы заттардың)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да қосалқы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қосалқы заттарының сандық құрамын кез келген болмашы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қосалқы заттардың сапалық немесе сандық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қосалқы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5.Биобаламалылықты зерттеу нәтижелеріне негізделген өзгеріс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4. Тиісті жағдайларда жаңа дәрілік препараттың үлгілері.</w:t>
            </w:r>
          </w:p>
          <w:p>
            <w:pPr>
              <w:spacing w:after="20"/>
              <w:ind w:left="20"/>
              <w:jc w:val="both"/>
            </w:pPr>
            <w:r>
              <w:rPr>
                <w:rFonts w:ascii="Times New Roman"/>
                <w:b w:val="false"/>
                <w:i w:val="false"/>
                <w:color w:val="000000"/>
                <w:sz w:val="20"/>
              </w:rPr>
              <w:t>
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2. Қабық босату механизмінің негізгі факторы емес.</w:t>
            </w:r>
          </w:p>
          <w:p>
            <w:pPr>
              <w:spacing w:after="20"/>
              <w:ind w:left="20"/>
              <w:jc w:val="both"/>
            </w:pPr>
            <w:r>
              <w:rPr>
                <w:rFonts w:ascii="Times New Roman"/>
                <w:b w:val="false"/>
                <w:i w:val="false"/>
                <w:color w:val="000000"/>
                <w:sz w:val="20"/>
              </w:rPr>
              <w:t>
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w:t>
            </w:r>
          </w:p>
        </w:tc>
      </w:tr>
    </w:tbl>
    <w:p>
      <w:pPr>
        <w:spacing w:after="0"/>
        <w:ind w:left="0"/>
        <w:jc w:val="both"/>
      </w:pPr>
      <w:r>
        <w:rPr>
          <w:rFonts w:ascii="Times New Roman"/>
          <w:b w:val="false"/>
          <w:i w:val="false"/>
          <w:color w:val="000000"/>
          <w:sz w:val="28"/>
        </w:rPr>
        <w:t>
      Б.ІІ.б)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Дәрілік препарат өндірісі процестерінің бір бөлігі немесе бәрі үшін өндірістік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Қарастырылып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 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w:t>
            </w:r>
          </w:p>
          <w:p>
            <w:pPr>
              <w:spacing w:after="20"/>
              <w:ind w:left="20"/>
              <w:jc w:val="both"/>
            </w:pPr>
            <w:r>
              <w:rPr>
                <w:rFonts w:ascii="Times New Roman"/>
                <w:b w:val="false"/>
                <w:i w:val="false"/>
                <w:color w:val="000000"/>
                <w:sz w:val="20"/>
              </w:rPr>
              <w:t>
Уәкілетті тұлғаның белсенді фармацевтикалық субстанцияны қозғайтын декларациялары.</w:t>
            </w:r>
          </w:p>
          <w:p>
            <w:pPr>
              <w:spacing w:after="20"/>
              <w:ind w:left="20"/>
              <w:jc w:val="both"/>
            </w:pPr>
            <w:r>
              <w:rPr>
                <w:rFonts w:ascii="Times New Roman"/>
                <w:b w:val="false"/>
                <w:i w:val="false"/>
                <w:color w:val="000000"/>
                <w:sz w:val="20"/>
              </w:rPr>
              <w:t xml:space="preserve">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w:t>
            </w:r>
          </w:p>
          <w:p>
            <w:pPr>
              <w:spacing w:after="20"/>
              <w:ind w:left="20"/>
              <w:jc w:val="both"/>
            </w:pPr>
            <w:r>
              <w:rPr>
                <w:rFonts w:ascii="Times New Roman"/>
                <w:b w:val="false"/>
                <w:i w:val="false"/>
                <w:color w:val="000000"/>
                <w:sz w:val="20"/>
              </w:rPr>
              <w:t>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Сапаны бақылауды/серияларды сынауды қоса алғанда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Алаң белгіленген тәртіппен лицензияланған.</w:t>
            </w:r>
          </w:p>
          <w:p>
            <w:pPr>
              <w:spacing w:after="20"/>
              <w:ind w:left="20"/>
              <w:jc w:val="both"/>
            </w:pPr>
            <w:r>
              <w:rPr>
                <w:rFonts w:ascii="Times New Roman"/>
                <w:b w:val="false"/>
                <w:i w:val="false"/>
                <w:color w:val="000000"/>
                <w:sz w:val="20"/>
              </w:rPr>
              <w:t>
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5. Валидация нәтижелерін ұсыну қажет.</w:t>
            </w:r>
          </w:p>
          <w:p>
            <w:pPr>
              <w:spacing w:after="20"/>
              <w:ind w:left="20"/>
              <w:jc w:val="both"/>
            </w:pPr>
            <w:r>
              <w:rPr>
                <w:rFonts w:ascii="Times New Roman"/>
                <w:b w:val="false"/>
                <w:i w:val="false"/>
                <w:color w:val="000000"/>
                <w:sz w:val="20"/>
              </w:rPr>
              <w:t>
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 Биологиялық-иммунологиялық заттарға қатысты: салыстырмалылығын бағалау декларациясы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болмашы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7. Өндірісішілік сынақ маңызды параметрлерді бақылауға әсер етпейді, мысалы: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 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w:t>
            </w:r>
          </w:p>
          <w:p>
            <w:pPr>
              <w:spacing w:after="20"/>
              <w:ind w:left="20"/>
              <w:jc w:val="both"/>
            </w:pPr>
            <w:r>
              <w:rPr>
                <w:rFonts w:ascii="Times New Roman"/>
                <w:b w:val="false"/>
                <w:i w:val="false"/>
                <w:color w:val="000000"/>
                <w:sz w:val="20"/>
              </w:rPr>
              <w:t>
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аздап өзгереді.</w:t>
            </w:r>
          </w:p>
          <w:p>
            <w:pPr>
              <w:spacing w:after="20"/>
              <w:ind w:left="20"/>
              <w:jc w:val="both"/>
            </w:pPr>
            <w:r>
              <w:rPr>
                <w:rFonts w:ascii="Times New Roman"/>
                <w:b w:val="false"/>
                <w:i w:val="false"/>
                <w:color w:val="000000"/>
                <w:sz w:val="20"/>
              </w:rPr>
              <w:t>
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9. Өзіндік ерекшелік параметрі маңызды параметрді қозғамайды, мысалы:</w:t>
            </w:r>
          </w:p>
          <w:p>
            <w:pPr>
              <w:spacing w:after="20"/>
              <w:ind w:left="20"/>
              <w:jc w:val="both"/>
            </w:pPr>
            <w:r>
              <w:rPr>
                <w:rFonts w:ascii="Times New Roman"/>
                <w:b w:val="false"/>
                <w:i w:val="false"/>
                <w:color w:val="000000"/>
                <w:sz w:val="20"/>
              </w:rPr>
              <w:t>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бөлім(дер)іне түзету.</w:t>
            </w:r>
          </w:p>
          <w:p>
            <w:pPr>
              <w:spacing w:after="20"/>
              <w:ind w:left="20"/>
              <w:jc w:val="both"/>
            </w:pPr>
            <w:r>
              <w:rPr>
                <w:rFonts w:ascii="Times New Roman"/>
                <w:b w:val="false"/>
                <w:i w:val="false"/>
                <w:color w:val="000000"/>
                <w:sz w:val="20"/>
              </w:rPr>
              <w:t>
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2. Тиісті жағдайларда жаңа контейнер (тығындау) үлгілері.</w:t>
            </w:r>
          </w:p>
          <w:p>
            <w:pPr>
              <w:spacing w:after="20"/>
              <w:ind w:left="20"/>
              <w:jc w:val="both"/>
            </w:pPr>
            <w:r>
              <w:rPr>
                <w:rFonts w:ascii="Times New Roman"/>
                <w:b w:val="false"/>
                <w:i w:val="false"/>
                <w:color w:val="000000"/>
                <w:sz w:val="20"/>
              </w:rPr>
              <w:t>
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 (дерін) түзету.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 компонентін немесе бұйым алып тасталмайды.</w:t>
            </w:r>
          </w:p>
          <w:p>
            <w:pPr>
              <w:spacing w:after="20"/>
              <w:ind w:left="20"/>
              <w:jc w:val="both"/>
            </w:pPr>
            <w:r>
              <w:rPr>
                <w:rFonts w:ascii="Times New Roman"/>
                <w:b w:val="false"/>
                <w:i w:val="false"/>
                <w:color w:val="000000"/>
                <w:sz w:val="20"/>
              </w:rPr>
              <w:t>
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xml:space="preserve">
1. Өзгеріс өндіріс барысында туындаған күтпеген жағдайлар немесе тұрақтылығын өзгертудің салдары болмауы тиіс. </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 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 2 Дәрілік препаратқа әсер ететін өзгерістерді басқарудың тіркеуден кейінгі хаттамасын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егжей-тегжейлі сипаттамасы.</w:t>
            </w:r>
          </w:p>
          <w:p>
            <w:pPr>
              <w:spacing w:after="20"/>
              <w:ind w:left="20"/>
              <w:jc w:val="both"/>
            </w:pPr>
            <w:r>
              <w:rPr>
                <w:rFonts w:ascii="Times New Roman"/>
                <w:b w:val="false"/>
                <w:i w:val="false"/>
                <w:color w:val="000000"/>
                <w:sz w:val="20"/>
              </w:rPr>
              <w:t>
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құжаттама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өзгерістерді басқару хаттамасындағы маңызды өзгерістер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Бекітілген өзгерістерді басқару хаттамасына сілтеме.</w:t>
            </w:r>
          </w:p>
          <w:p>
            <w:pPr>
              <w:spacing w:after="20"/>
              <w:ind w:left="20"/>
              <w:jc w:val="both"/>
            </w:pPr>
            <w:r>
              <w:rPr>
                <w:rFonts w:ascii="Times New Roman"/>
                <w:b w:val="false"/>
                <w:i w:val="false"/>
                <w:color w:val="000000"/>
                <w:sz w:val="20"/>
              </w:rPr>
              <w:t>
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w:t>
            </w:r>
          </w:p>
          <w:p>
            <w:pPr>
              <w:spacing w:after="20"/>
              <w:ind w:left="20"/>
              <w:jc w:val="both"/>
            </w:pPr>
            <w:r>
              <w:rPr>
                <w:rFonts w:ascii="Times New Roman"/>
                <w:b w:val="false"/>
                <w:i w:val="false"/>
                <w:color w:val="000000"/>
                <w:sz w:val="20"/>
              </w:rPr>
              <w:t>
5. Дәрілік препаратқа бекітілген өзіндік ерекшеліктердің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3. Дерекнаманың тиісті бөліміне (деріне) түзету.</w:t>
            </w:r>
          </w:p>
          <w:p>
            <w:pPr>
              <w:spacing w:after="20"/>
              <w:ind w:left="20"/>
              <w:jc w:val="both"/>
            </w:pPr>
            <w:r>
              <w:rPr>
                <w:rFonts w:ascii="Times New Roman"/>
                <w:b w:val="false"/>
                <w:i w:val="false"/>
                <w:color w:val="000000"/>
                <w:sz w:val="20"/>
              </w:rPr>
              <w:t>
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 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p>
      <w:pPr>
        <w:spacing w:after="0"/>
        <w:ind w:left="0"/>
        <w:jc w:val="both"/>
      </w:pPr>
      <w:r>
        <w:rPr>
          <w:rFonts w:ascii="Times New Roman"/>
          <w:b w:val="false"/>
          <w:i w:val="false"/>
          <w:color w:val="000000"/>
          <w:sz w:val="28"/>
        </w:rPr>
        <w:t>
      Б.IV Өзге реттеуші рәсімдермен негізделген тіркеу дерекнамасына өзгерістер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Вакциналық антигеннің жаңа, жаңартылған немесе түзетілген мастер - файлын (бұдан әрі - ВАМФ) дәрілік препараттың тіркеу дерекнамасына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ВАМФ бірінші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жаңартылған/түзетілген ВАМФ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жаңартылған/түзетілген ВАМФ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ВАМФ сертификаты мен сараптамалық есеп тіркелген дәрілік препаратқа толық қолданылатыны жөніндегі декларация, ВАМФ ұстаушысы ТКҰ-ға (егер ТКҰ және ВАМФ ұстаушысы бір тұлға болып табылмаса) ВАМФ сертификатын, ВАМФ-ға арналған сараптамалық есепті және дерекнаманы, ВАМФ сертификатын және сараптамалық есепті осы дәрілік препарат үшін алдыңғы құжаттаманы ВАМФ-ға ауыстырады.</w:t>
            </w:r>
          </w:p>
          <w:p>
            <w:pPr>
              <w:spacing w:after="20"/>
              <w:ind w:left="20"/>
              <w:jc w:val="both"/>
            </w:pPr>
            <w:r>
              <w:rPr>
                <w:rFonts w:ascii="Times New Roman"/>
                <w:b w:val="false"/>
                <w:i w:val="false"/>
                <w:color w:val="000000"/>
                <w:sz w:val="20"/>
              </w:rPr>
              <w:t>
2. ВАМФ сертификаты және сараптамалық есеп.</w:t>
            </w:r>
          </w:p>
          <w:p>
            <w:pPr>
              <w:spacing w:after="20"/>
              <w:ind w:left="20"/>
              <w:jc w:val="both"/>
            </w:pPr>
            <w:r>
              <w:rPr>
                <w:rFonts w:ascii="Times New Roman"/>
                <w:b w:val="false"/>
                <w:i w:val="false"/>
                <w:color w:val="000000"/>
                <w:sz w:val="20"/>
              </w:rPr>
              <w:t>
3. Сертификатталған ВАМФ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ВАМФ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ВАМФ-ны дәл атап өткен жөн.</w:t>
            </w:r>
          </w:p>
        </w:tc>
      </w:tr>
    </w:tbl>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МЖҚЕ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өндірілген/гибридтік/биоаналогтық дәрілік препараттар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сақталуы тиіс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xml:space="preserve">
4. Клиникалық зерттеулер, тіркеуден кейінгі зерттеулер деректері; фармакологиялық қадағалау деректері. </w:t>
            </w:r>
          </w:p>
          <w:p>
            <w:pPr>
              <w:spacing w:after="20"/>
              <w:ind w:left="20"/>
              <w:jc w:val="both"/>
            </w:pPr>
            <w:r>
              <w:rPr>
                <w:rFonts w:ascii="Times New Roman"/>
                <w:b w:val="false"/>
                <w:i w:val="false"/>
                <w:color w:val="000000"/>
                <w:sz w:val="20"/>
              </w:rPr>
              <w:t>
5. Өндіруші елдегі босату шарттарының өзгергенін растайтын құжат (реттеуші органнан).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2. Препаратты қолдану қауіпсіздігі сақтау және клиникалық зерттеулер, клиникалық қауіпсіздік деректерімен расталуы тиіс. Олардың расталуы ұсынылуы керек.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3. Клиникалық зерттеулердің, тіркеуден кейінгі зерттеулердің деректері; фармакологиялық қадағалау деректері.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w:t>
            </w:r>
          </w:p>
          <w:p>
            <w:pPr>
              <w:spacing w:after="20"/>
              <w:ind w:left="20"/>
              <w:jc w:val="both"/>
            </w:pPr>
            <w:r>
              <w:rPr>
                <w:rFonts w:ascii="Times New Roman"/>
                <w:b w:val="false"/>
                <w:i w:val="false"/>
                <w:color w:val="000000"/>
                <w:sz w:val="20"/>
              </w:rPr>
              <w:t>
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w:t>
            </w:r>
          </w:p>
          <w:p>
            <w:pPr>
              <w:spacing w:after="20"/>
              <w:ind w:left="20"/>
              <w:jc w:val="both"/>
            </w:pPr>
            <w:r>
              <w:rPr>
                <w:rFonts w:ascii="Times New Roman"/>
                <w:b w:val="false"/>
                <w:i w:val="false"/>
                <w:color w:val="000000"/>
                <w:sz w:val="20"/>
              </w:rPr>
              <w:t xml:space="preserve">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w:t>
            </w:r>
          </w:p>
          <w:p>
            <w:pPr>
              <w:spacing w:after="20"/>
              <w:ind w:left="20"/>
              <w:jc w:val="both"/>
            </w:pPr>
            <w:r>
              <w:rPr>
                <w:rFonts w:ascii="Times New Roman"/>
                <w:b w:val="false"/>
                <w:i w:val="false"/>
                <w:color w:val="000000"/>
                <w:sz w:val="20"/>
              </w:rPr>
              <w:t>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w:t>
            </w:r>
          </w:p>
          <w:p>
            <w:pPr>
              <w:spacing w:after="20"/>
              <w:ind w:left="20"/>
              <w:jc w:val="both"/>
            </w:pPr>
            <w:r>
              <w:rPr>
                <w:rFonts w:ascii="Times New Roman"/>
                <w:b w:val="false"/>
                <w:i w:val="false"/>
                <w:color w:val="000000"/>
                <w:sz w:val="20"/>
              </w:rPr>
              <w:t>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w:t>
            </w:r>
          </w:p>
          <w:p>
            <w:pPr>
              <w:spacing w:after="20"/>
              <w:ind w:left="20"/>
              <w:jc w:val="both"/>
            </w:pPr>
            <w:r>
              <w:rPr>
                <w:rFonts w:ascii="Times New Roman"/>
                <w:b w:val="false"/>
                <w:i w:val="false"/>
                <w:color w:val="000000"/>
                <w:sz w:val="20"/>
              </w:rPr>
              <w:t>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Фармакологиялық қадағалау жүйесінің өзі өзгермейді.</w:t>
            </w:r>
          </w:p>
          <w:p>
            <w:pPr>
              <w:spacing w:after="20"/>
              <w:ind w:left="20"/>
              <w:jc w:val="both"/>
            </w:pPr>
            <w:r>
              <w:rPr>
                <w:rFonts w:ascii="Times New Roman"/>
                <w:b w:val="false"/>
                <w:i w:val="false"/>
                <w:color w:val="000000"/>
                <w:sz w:val="20"/>
              </w:rPr>
              <w:t>
2. Дерекқор жүйесі валидациядан өтті (егер қолданылса).</w:t>
            </w:r>
          </w:p>
          <w:p>
            <w:pPr>
              <w:spacing w:after="20"/>
              <w:ind w:left="20"/>
              <w:jc w:val="both"/>
            </w:pPr>
            <w:r>
              <w:rPr>
                <w:rFonts w:ascii="Times New Roman"/>
                <w:b w:val="false"/>
                <w:i w:val="false"/>
                <w:color w:val="000000"/>
                <w:sz w:val="20"/>
              </w:rPr>
              <w:t>
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ФҚЕС соңғы нұсқасы және егер, қолданылса, препарат – арнайы толықтырудың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Ұлттық уәкілетті органмен келісілген ҚМЕ-ні тапсыру жиілігін және (немесе) күнін өзгерту.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түрі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 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өзгерістер осы Толықтырулардың басқа да кез-келген бөліміне сәйкес әдетте ІВ типті өзгеріс ретінде қабылдануы мүмкін болатын өзгерістерге қолданылмайды.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II типті тіркеу дерекнамасына өзгерістер енгізу кезінде:</w:t>
      </w:r>
    </w:p>
    <w:p>
      <w:pPr>
        <w:spacing w:after="0"/>
        <w:ind w:left="0"/>
        <w:jc w:val="both"/>
      </w:pPr>
      <w:r>
        <w:rPr>
          <w:rFonts w:ascii="Times New Roman"/>
          <w:b w:val="false"/>
          <w:i w:val="false"/>
          <w:color w:val="000000"/>
          <w:sz w:val="28"/>
        </w:rPr>
        <w:t>
      - Б.I тармақтары бойынша Тізбенің I, II бөліктерінің құжаттар тізбесі ұсынылады (жаңартылған I А7 бөлімдері-белсенді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талдамалық паспорт кемінде 6 ай ішінде мәлімделген субстанцияны пайдалана отырып, тұрақтылықты зерттеудің ұзақ мерзімді және жеделдетілген жағдайларында дайын өнімнің тұрақтылығын зерделеу жөніндегі деректер.) және II С 1 - енгізілген өзгерістерге сәйкес белсенді субстанция).</w:t>
      </w:r>
    </w:p>
    <w:p>
      <w:pPr>
        <w:spacing w:after="0"/>
        <w:ind w:left="0"/>
        <w:jc w:val="both"/>
      </w:pPr>
      <w:r>
        <w:rPr>
          <w:rFonts w:ascii="Times New Roman"/>
          <w:b w:val="false"/>
          <w:i w:val="false"/>
          <w:color w:val="000000"/>
          <w:sz w:val="28"/>
        </w:rPr>
        <w:t>
      - Б. II тармақтары бойынша I бөлімнің құжаттар (жаңартылған I А8 бөлім - үш өнеркәсіптік серияның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 үлгісінің сериясымен тұспа тұс келеді) және II тізбенің құжаттар тізбесі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 қарсы вакциналарды уақытша мемлекеттік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1"/>
    <w:p>
      <w:pPr>
        <w:spacing w:after="0"/>
        <w:ind w:left="0"/>
        <w:jc w:val="left"/>
      </w:pPr>
      <w:r>
        <w:rPr>
          <w:rFonts w:ascii="Times New Roman"/>
          <w:b/>
          <w:i w:val="false"/>
          <w:color w:val="000000"/>
        </w:rPr>
        <w:t xml:space="preserve"> Вакциналардың тіркеу дерекнамасына енгізілетін өзгерістер енгізу туралы қорытынды </w:t>
      </w:r>
    </w:p>
    <w:bookmarkEnd w:id="51"/>
    <w:p>
      <w:pPr>
        <w:spacing w:after="0"/>
        <w:ind w:left="0"/>
        <w:jc w:val="both"/>
      </w:pPr>
      <w:r>
        <w:rPr>
          <w:rFonts w:ascii="Times New Roman"/>
          <w:b w:val="false"/>
          <w:i w:val="false"/>
          <w:color w:val="ff0000"/>
          <w:sz w:val="28"/>
        </w:rPr>
        <w:t xml:space="preserve">
      Ескерту. Қағидалар 7-қосымшамен толықтырылды - ҚР Үкіметінің 15.04.2021 </w:t>
      </w:r>
      <w:r>
        <w:rPr>
          <w:rFonts w:ascii="Times New Roman"/>
          <w:b w:val="false"/>
          <w:i w:val="false"/>
          <w:color w:val="ff0000"/>
          <w:sz w:val="28"/>
        </w:rPr>
        <w:t>№ 244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Сараптама комиссиясы Қазақстан Республикасында уақытша мемлекеттік тіркеу мақсаттары үшін вакциналардың қауіпсіздігіне, сапасына және тиімділігіне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мен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саудадағы атауы (дәрілік препарат үшін – дәрілік нысаны, дозалануы, концентрациясы мен толтырылу көлемі, қаптамадағы дозалар саны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 уақытша тіркеу куәлігін ұстаушы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типі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комиссиясының қорытындысы (оң немесе теріс)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вакцинаның тіркеу дерекнамасының материалдары мен құжаттары COVID-19 коронавирусына қарсы вакциналарды уақытша мемлекеттік тіркеу қағидаларының (бұдан әрі – Қағидалар) талаптарына сәйкес келеді.</w:t>
      </w:r>
    </w:p>
    <w:p>
      <w:pPr>
        <w:spacing w:after="0"/>
        <w:ind w:left="0"/>
        <w:jc w:val="both"/>
      </w:pPr>
      <w:r>
        <w:rPr>
          <w:rFonts w:ascii="Times New Roman"/>
          <w:b w:val="false"/>
          <w:i w:val="false"/>
          <w:color w:val="000000"/>
          <w:sz w:val="28"/>
        </w:rPr>
        <w:t>
      Енгізілетін өзгерістерді тіркеуге болады.</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вакцинаның тіркеу дерекнамасының материалдары мен құжаттары Қағидалардың белгіленген талаптарына сәйкес келмейді.</w:t>
      </w:r>
    </w:p>
    <w:p>
      <w:pPr>
        <w:spacing w:after="0"/>
        <w:ind w:left="0"/>
        <w:jc w:val="both"/>
      </w:pPr>
      <w:r>
        <w:rPr>
          <w:rFonts w:ascii="Times New Roman"/>
          <w:b w:val="false"/>
          <w:i w:val="false"/>
          <w:color w:val="000000"/>
          <w:sz w:val="28"/>
        </w:rPr>
        <w:t xml:space="preserve">
      Енгізілетін өзгерістерді тіркеуге болмайды. </w:t>
      </w:r>
    </w:p>
    <w:p>
      <w:pPr>
        <w:spacing w:after="0"/>
        <w:ind w:left="0"/>
        <w:jc w:val="both"/>
      </w:pPr>
      <w:r>
        <w:rPr>
          <w:rFonts w:ascii="Times New Roman"/>
          <w:b w:val="false"/>
          <w:i w:val="false"/>
          <w:color w:val="000000"/>
          <w:sz w:val="28"/>
        </w:rPr>
        <w:t>
      Сараптама комиссиясының жетекшісі   ____________ 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Сараптама комиссиясының мүшелері  ____________</w:t>
      </w:r>
    </w:p>
    <w:p>
      <w:pPr>
        <w:spacing w:after="0"/>
        <w:ind w:left="0"/>
        <w:jc w:val="both"/>
      </w:pPr>
      <w:r>
        <w:rPr>
          <w:rFonts w:ascii="Times New Roman"/>
          <w:b w:val="false"/>
          <w:i w:val="false"/>
          <w:color w:val="000000"/>
          <w:sz w:val="28"/>
        </w:rPr>
        <w:t>
      ___________________________________ қолы Т.А.Ә. (бар болса) ____________</w:t>
      </w:r>
    </w:p>
    <w:p>
      <w:pPr>
        <w:spacing w:after="0"/>
        <w:ind w:left="0"/>
        <w:jc w:val="both"/>
      </w:pPr>
      <w:r>
        <w:rPr>
          <w:rFonts w:ascii="Times New Roman"/>
          <w:b w:val="false"/>
          <w:i w:val="false"/>
          <w:color w:val="000000"/>
          <w:sz w:val="28"/>
        </w:rPr>
        <w:t>
      ___________________________________ қолы Т.А.Ә. (бар болса) ____________</w:t>
      </w:r>
    </w:p>
    <w:p>
      <w:pPr>
        <w:spacing w:after="0"/>
        <w:ind w:left="0"/>
        <w:jc w:val="both"/>
      </w:pPr>
      <w:r>
        <w:rPr>
          <w:rFonts w:ascii="Times New Roman"/>
          <w:b w:val="false"/>
          <w:i w:val="false"/>
          <w:color w:val="000000"/>
          <w:sz w:val="28"/>
        </w:rPr>
        <w:t xml:space="preserve">
      ___________________________________ қолы Т.А.Ә.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