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3d45" w14:textId="ce9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желтоқсандағы № 831 қаулысы. Күші жойылды - Қазақстан Республикасы Үкіметінің 2024 жылғы 5 ақпандағы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15-2)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"Самұрық-Қазына" ұлттық әл-ауқат қоры" акционерлік қоғамы (келісу бойынша)  Қазақстан Республикасының заңнамасында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Нұр-Сұлтан қаласында Қазақстан гимнастика федерациясы орталығының құрылысын қаржыландыруды;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қаулыдан туындайтын өзге де шаралардың қабылдануын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04.12.2021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