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3d45" w14:textId="ce93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"Самұрық-Қазына" ұлттық әл-ауқат қоры" акционерлік қоғамының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8 желтоқсандағы № 831 қаулысы. Күші жойылды - Қазақстан Республикасы Үкіметінің 2024 жылғы 5 ақпандағы № 69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05.02.2024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әл-ауқат қоры туралы" 2012 жылғы 1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15-2)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"Самұрық-Қазына" ұлттық әл-ауқат қоры" акционерлік қоғамы (келісу бойынша)  Қазақстан Республикасының заңнамасында белгіленген тәртіппен: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Нұр-Сұлтан қаласында Қазақстан гимнастика федерациясы орталығының құрылысын қаржыландыруды;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қаулыдан туындайтын өзге де шаралардың қабылдануын қамтамасыз етсін.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04.12.2021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