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84b" w14:textId="7db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желтоқсандағы № 821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министрлігінің "Оқулық" республикалық ғылыми-практикалық орталығы" республикалық мемлекеттік қазыналық кәсіпорны заңнамада белгіленген тәртіппен қайта құру жолымен "Қазақстан Республикасы Білім және ғылым министрлігінің "Республикалық ғылыми-практикалық білім мазмұнын сараптау орталығы" шаруашылық жүргізу құқығындағы республикалық мемлекеттік кәсіпорны (бұдан әрі – кәсіпорын)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Білім және ғылым министрлігі кәсіпорынға қатысты мемлекеттік басқарудың тиісті саласына (аясына) басшылық ету жөніндегі уәкілетті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нысаны білім беру деңгейлері бойынша оқулықтарға, оқу-әдістемелік кешендер мен құралдарға сараптама жүргізуді ұйымдастыру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Білім және ғылым министрлігі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кәсіпорынның жарғысын Қазақстан Республикасы Қаржы министрлігінің Мемлекеттік мүлік және жекешелендіру комитетіне бекітуге енгізуді;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кәсіпорынды "Азаматтарға арналған үкімет" мемлекеттік корпорациясы" коммерциялық емес акционерлік қоғамында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 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