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1755" w14:textId="b551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14 қарашадағы № 766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 Мәдениет және спорт министрлігі Спорт және дене шынықтыру істері комитетінің "Олимпиадалық даярлау орталығы" республикалық мемлекеттiк қазыналық кәсiпорны, Қазақстан Республикасы Мәдениет және спорт министрлігі Спорт және дене шынықтыру істері комитетінің "Бокстан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"Ауыр атлетикадан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"Қазіргі бессайыстан және су спорты түрлерінен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"Алматы" Олимпиадалық даярлау орталығы" республикалық мемлекеттік қазыналық кәсiпорнына; </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комитетінің "Велосипед спортынан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"Күрес түрлері бойынша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Нұр-Сұлтан қаласындағы "Олимпиадалық даярлау орталығы" республикалық мемлекеттік қазыналық кәсiпорны, Қазақстан Республикасы Мәдениет және спорт министрлігі Спорт және дене шынықтыру істері комитетінің "Атыс спорты түрлерінен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"Нұр-Сұлтан" Олимпиадалық даярлау орталығы" республикалық мемлекеттік қазыналық кәсiпорнына қосу жолымен қайта ұйымдастырылсын.</w:t>
      </w:r>
    </w:p>
    <w:bookmarkEnd w:id="3"/>
    <w:bookmarkStart w:name="z5" w:id="4"/>
    <w:p>
      <w:pPr>
        <w:spacing w:after="0"/>
        <w:ind w:left="0"/>
        <w:jc w:val="both"/>
      </w:pPr>
      <w:r>
        <w:rPr>
          <w:rFonts w:ascii="Times New Roman"/>
          <w:b w:val="false"/>
          <w:i w:val="false"/>
          <w:color w:val="000000"/>
          <w:sz w:val="28"/>
        </w:rPr>
        <w:t>
      2. Мынадай:</w:t>
      </w:r>
    </w:p>
    <w:bookmarkEnd w:id="4"/>
    <w:bookmarkStart w:name="z6" w:id="5"/>
    <w:p>
      <w:pPr>
        <w:spacing w:after="0"/>
        <w:ind w:left="0"/>
        <w:jc w:val="both"/>
      </w:pPr>
      <w:r>
        <w:rPr>
          <w:rFonts w:ascii="Times New Roman"/>
          <w:b w:val="false"/>
          <w:i w:val="false"/>
          <w:color w:val="000000"/>
          <w:sz w:val="28"/>
        </w:rPr>
        <w:t>
      1) Қазақстан Республикасы Мәдениет және спорт министрлігі Спорт және дене шынықтыру істері комитеті мемлекеттік басқарудың тиісті саласына (аясына) басшылық ету жөніндегі уәкілетті орган болып;</w:t>
      </w:r>
    </w:p>
    <w:bookmarkEnd w:id="5"/>
    <w:bookmarkStart w:name="z7" w:id="6"/>
    <w:p>
      <w:pPr>
        <w:spacing w:after="0"/>
        <w:ind w:left="0"/>
        <w:jc w:val="both"/>
      </w:pPr>
      <w:r>
        <w:rPr>
          <w:rFonts w:ascii="Times New Roman"/>
          <w:b w:val="false"/>
          <w:i w:val="false"/>
          <w:color w:val="000000"/>
          <w:sz w:val="28"/>
        </w:rPr>
        <w:t>
      2) кәсіпорындар қызметінің негізгі мәні спорт саласындағы қызметті жүзеге асыру болып белгіленсін.</w:t>
      </w:r>
    </w:p>
    <w:bookmarkEnd w:id="6"/>
    <w:bookmarkStart w:name="z8" w:id="7"/>
    <w:p>
      <w:pPr>
        <w:spacing w:after="0"/>
        <w:ind w:left="0"/>
        <w:jc w:val="both"/>
      </w:pPr>
      <w:r>
        <w:rPr>
          <w:rFonts w:ascii="Times New Roman"/>
          <w:b w:val="false"/>
          <w:i w:val="false"/>
          <w:color w:val="000000"/>
          <w:sz w:val="28"/>
        </w:rPr>
        <w:t xml:space="preserve">
      3. Қазақстан Республикасы Мәдениет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шараларды қабылдасын.</w:t>
      </w:r>
    </w:p>
    <w:bookmarkEnd w:id="7"/>
    <w:bookmarkStart w:name="z9" w:id="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