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14b" w14:textId="a993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бағалы металдармен және асыл тастармен операцияларды жүзеге асыру ерекшеліктері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қарашадағы № 759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шеңберінде бағалы металдармен және асыл тастармен операцияларды жүзеге асыру ерекшеліктері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Еуразиялық экономикалық одақ шеңберінде бағалы металдармен және асыл тастармен опсрацинларды жүзеге асыру ерекшеліктері туралы келісімді ратификациялау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22 қарашада Мәскеуде жасалған Еуразиялық экономикалық одақ шеңберінде бағалы металдармен және асыл тастармен операцияларды жүзеге асыру ерекшеліктері туралы келісім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