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af40" w14:textId="e14a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қуғын-сүргін құрбандарын толық ақтау жөніндегі мемлекеттік комиссия туралы</w:t>
      </w:r>
    </w:p>
    <w:p>
      <w:pPr>
        <w:spacing w:after="0"/>
        <w:ind w:left="0"/>
        <w:jc w:val="both"/>
      </w:pPr>
      <w:r>
        <w:rPr>
          <w:rFonts w:ascii="Times New Roman"/>
          <w:b w:val="false"/>
          <w:i w:val="false"/>
          <w:color w:val="000000"/>
          <w:sz w:val="28"/>
        </w:rPr>
        <w:t>Қазақстан Республикасы Үкіметінің 2020 жылғы 10 қарашадағы № 748 қаулысы</w:t>
      </w:r>
    </w:p>
    <w:p>
      <w:pPr>
        <w:spacing w:after="0"/>
        <w:ind w:left="0"/>
        <w:jc w:val="both"/>
      </w:pPr>
      <w:bookmarkStart w:name="z1" w:id="0"/>
      <w:r>
        <w:rPr>
          <w:rFonts w:ascii="Times New Roman"/>
          <w:b w:val="false"/>
          <w:i w:val="false"/>
          <w:color w:val="000000"/>
          <w:sz w:val="28"/>
        </w:rPr>
        <w:t xml:space="preserve">
      Саяси қуғын-сүргін құрбандарын ақтау мәселелерін жан-жақты зерделеу және шешу мақсатында </w:t>
      </w:r>
      <w:r>
        <w:rPr>
          <w:rFonts w:ascii="Times New Roman"/>
          <w:b/>
          <w:i w:val="false"/>
          <w:color w:val="000000"/>
          <w:sz w:val="28"/>
        </w:rPr>
        <w:t>ҚАУЛЫ ЕТЕМІН:</w:t>
      </w:r>
    </w:p>
    <w:bookmarkEnd w:id="0"/>
    <w:p>
      <w:pPr>
        <w:spacing w:after="0"/>
        <w:ind w:left="0"/>
        <w:jc w:val="both"/>
      </w:pPr>
      <w:r>
        <w:rPr>
          <w:rFonts w:ascii="Times New Roman"/>
          <w:b w:val="false"/>
          <w:i w:val="false"/>
          <w:color w:val="000000"/>
          <w:sz w:val="28"/>
        </w:rPr>
        <w:t>
      1. Саяси қуғын-сүргін құрбандарын толық ақтау жөнінде мемлекеттік комиссия (бұдан әрі – Мемлекеттік комиссия) құрылсын.</w:t>
      </w:r>
    </w:p>
    <w:p>
      <w:pPr>
        <w:spacing w:after="0"/>
        <w:ind w:left="0"/>
        <w:jc w:val="both"/>
      </w:pPr>
      <w:r>
        <w:rPr>
          <w:rFonts w:ascii="Times New Roman"/>
          <w:b w:val="false"/>
          <w:i w:val="false"/>
          <w:color w:val="000000"/>
          <w:sz w:val="28"/>
        </w:rPr>
        <w:t>
      2. Қоса беріліп отырған:</w:t>
      </w:r>
    </w:p>
    <w:p>
      <w:pPr>
        <w:spacing w:after="0"/>
        <w:ind w:left="0"/>
        <w:jc w:val="both"/>
      </w:pPr>
      <w:r>
        <w:rPr>
          <w:rFonts w:ascii="Times New Roman"/>
          <w:b w:val="false"/>
          <w:i w:val="false"/>
          <w:color w:val="000000"/>
          <w:sz w:val="28"/>
        </w:rPr>
        <w:t>
      1) Мемлекеттік комиссия туралы ереже;</w:t>
      </w:r>
    </w:p>
    <w:p>
      <w:pPr>
        <w:spacing w:after="0"/>
        <w:ind w:left="0"/>
        <w:jc w:val="both"/>
      </w:pPr>
      <w:r>
        <w:rPr>
          <w:rFonts w:ascii="Times New Roman"/>
          <w:b w:val="false"/>
          <w:i w:val="false"/>
          <w:color w:val="000000"/>
          <w:sz w:val="28"/>
        </w:rPr>
        <w:t>
      2) Мемлекеттік комиссияның құрамы бекітілсін.</w:t>
      </w:r>
    </w:p>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Қ.Тоқаев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Саяси қуғын-сүргін құрбандарын толық ақтау жөніндегі мемлекеттік комиссия туралы ЕРЕЖЕ 1-тарау. Жалпы ережелер</w:t>
      </w:r>
    </w:p>
    <w:bookmarkEnd w:id="1"/>
    <w:p>
      <w:pPr>
        <w:spacing w:after="0"/>
        <w:ind w:left="0"/>
        <w:jc w:val="both"/>
      </w:pPr>
      <w:r>
        <w:rPr>
          <w:rFonts w:ascii="Times New Roman"/>
          <w:b w:val="false"/>
          <w:i w:val="false"/>
          <w:color w:val="000000"/>
          <w:sz w:val="28"/>
        </w:rPr>
        <w:t>
      1. Саяси қуғын-сүргін құрбандарын толық ақтау жөніндегі мемлекеттік комиссия (бұдан әрі – Мемлекеттік комиссия) Қазақстан Республикасының Президенті жанындағы консультативтік-кеңесші орган болып табылады.</w:t>
      </w:r>
    </w:p>
    <w:p>
      <w:pPr>
        <w:spacing w:after="0"/>
        <w:ind w:left="0"/>
        <w:jc w:val="both"/>
      </w:pPr>
      <w:r>
        <w:rPr>
          <w:rFonts w:ascii="Times New Roman"/>
          <w:b w:val="false"/>
          <w:i w:val="false"/>
          <w:color w:val="000000"/>
          <w:sz w:val="28"/>
        </w:rPr>
        <w:t>
      2. Мемлекеттік комиссия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p>
      <w:pPr>
        <w:spacing w:after="0"/>
        <w:ind w:left="0"/>
        <w:jc w:val="both"/>
      </w:pPr>
      <w:r>
        <w:rPr>
          <w:rFonts w:ascii="Times New Roman"/>
          <w:b w:val="false"/>
          <w:i w:val="false"/>
          <w:color w:val="000000"/>
          <w:sz w:val="28"/>
        </w:rPr>
        <w:t>
      3. Мемлекеттік комиссия төрағадан, төрағаның орынбасарларынан, Мемлекеттік комиссияның хатшысынан және мүшелерінен тұрады.</w:t>
      </w:r>
    </w:p>
    <w:p>
      <w:pPr>
        <w:spacing w:after="0"/>
        <w:ind w:left="0"/>
        <w:jc w:val="both"/>
      </w:pPr>
      <w:r>
        <w:rPr>
          <w:rFonts w:ascii="Times New Roman"/>
          <w:b w:val="false"/>
          <w:i w:val="false"/>
          <w:color w:val="000000"/>
          <w:sz w:val="28"/>
        </w:rPr>
        <w:t>
      4. Қазақстан Республикасының Мемлекеттік хатшысы Мемлекеттік комиссияның төрағасы болып табылады.</w:t>
      </w:r>
    </w:p>
    <w:p>
      <w:pPr>
        <w:spacing w:after="0"/>
        <w:ind w:left="0"/>
        <w:jc w:val="both"/>
      </w:pPr>
      <w:r>
        <w:rPr>
          <w:rFonts w:ascii="Times New Roman"/>
          <w:b w:val="false"/>
          <w:i w:val="false"/>
          <w:color w:val="000000"/>
          <w:sz w:val="28"/>
        </w:rPr>
        <w:t>
      5. Мемлекеттік комиссияның құрамы мемлекеттік органдар басшыларының, қоғамдық ұйымдар өкілдерінің, ғалымдардың қатарынан жасақталады.</w:t>
      </w:r>
    </w:p>
    <w:p>
      <w:pPr>
        <w:spacing w:after="0"/>
        <w:ind w:left="0"/>
        <w:jc w:val="both"/>
      </w:pPr>
      <w:r>
        <w:rPr>
          <w:rFonts w:ascii="Times New Roman"/>
          <w:b w:val="false"/>
          <w:i w:val="false"/>
          <w:color w:val="000000"/>
          <w:sz w:val="28"/>
        </w:rPr>
        <w:t>
      6. Төрағаның шешімі бойынша Мемлекеттік комиссияға тиісті салалардың сарапшылары, өзге де адамдар дербес енгізілуі мүмкін.</w:t>
      </w:r>
    </w:p>
    <w:bookmarkStart w:name="z4" w:id="2"/>
    <w:p>
      <w:pPr>
        <w:spacing w:after="0"/>
        <w:ind w:left="0"/>
        <w:jc w:val="left"/>
      </w:pPr>
      <w:r>
        <w:rPr>
          <w:rFonts w:ascii="Times New Roman"/>
          <w:b/>
          <w:i w:val="false"/>
          <w:color w:val="000000"/>
        </w:rPr>
        <w:t xml:space="preserve"> 2-тарау. Мемлекеттік комиссияның міндеті, функциялары мен өкілеттіктері</w:t>
      </w:r>
    </w:p>
    <w:bookmarkEnd w:id="2"/>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комиссияның негізгі міндеті саяси қуғын-сүргін құрбандарын заңдық және саяси тұрғыдан толық ақтау болып табылады.</w:t>
      </w:r>
    </w:p>
    <w:p>
      <w:pPr>
        <w:spacing w:after="0"/>
        <w:ind w:left="0"/>
        <w:jc w:val="both"/>
      </w:pPr>
      <w:r>
        <w:rPr>
          <w:rFonts w:ascii="Times New Roman"/>
          <w:b w:val="false"/>
          <w:i w:val="false"/>
          <w:color w:val="000000"/>
          <w:sz w:val="28"/>
        </w:rPr>
        <w:t>
      8. Мемлекеттік комиссия мынадай функцияларды жүзеге асырады:</w:t>
      </w:r>
    </w:p>
    <w:p>
      <w:pPr>
        <w:spacing w:after="0"/>
        <w:ind w:left="0"/>
        <w:jc w:val="both"/>
      </w:pPr>
      <w:r>
        <w:rPr>
          <w:rFonts w:ascii="Times New Roman"/>
          <w:b w:val="false"/>
          <w:i w:val="false"/>
          <w:color w:val="000000"/>
          <w:sz w:val="28"/>
        </w:rPr>
        <w:t>
      1) саяси қуғын-сүргін және заңсыз қудалаудың құрбандарына қатысты тарихи әділдікті қалпына келтіру жұмысын аяқтау бойынша ұсыныстарды тұжырымдау;</w:t>
      </w:r>
    </w:p>
    <w:p>
      <w:pPr>
        <w:spacing w:after="0"/>
        <w:ind w:left="0"/>
        <w:jc w:val="both"/>
      </w:pPr>
      <w:r>
        <w:rPr>
          <w:rFonts w:ascii="Times New Roman"/>
          <w:b w:val="false"/>
          <w:i w:val="false"/>
          <w:color w:val="000000"/>
          <w:sz w:val="28"/>
        </w:rPr>
        <w:t>
      2) саяси қуғын-сүргін құрбандарын заңдық және саяси тұрғыдан толық ақтау үшін заң жобалары мен заңға тәуелді актілерді әзірлеу бойынша ұсыныстарды тұжырымдау және Үкіметке енгізу;</w:t>
      </w:r>
    </w:p>
    <w:p>
      <w:pPr>
        <w:spacing w:after="0"/>
        <w:ind w:left="0"/>
        <w:jc w:val="both"/>
      </w:pPr>
      <w:r>
        <w:rPr>
          <w:rFonts w:ascii="Times New Roman"/>
          <w:b w:val="false"/>
          <w:i w:val="false"/>
          <w:color w:val="000000"/>
          <w:sz w:val="28"/>
        </w:rPr>
        <w:t>
      3) жазықсыз сотталған және саяси қуғын-сүргінге ұшыраған, өмірі мен бас бостандығынан айырылған, психиатриялық мекемелерде мәжбүрлеп емдетілген, елден қуылған және саяси нанымы, таптық, әлеуметтік, ұлттық, діни немесе өзге де тиесілігі бойынша құқықтары мен бостандықтары өзгедей шектеуге ұшыраған адамдарды ақтау процестерін ғылыми зерделеу және жүргізу әдіснамасын айқындау бойынша ұсыныстарды тұжырымдау және енгізу;</w:t>
      </w:r>
    </w:p>
    <w:p>
      <w:pPr>
        <w:spacing w:after="0"/>
        <w:ind w:left="0"/>
        <w:jc w:val="both"/>
      </w:pPr>
      <w:r>
        <w:rPr>
          <w:rFonts w:ascii="Times New Roman"/>
          <w:b w:val="false"/>
          <w:i w:val="false"/>
          <w:color w:val="000000"/>
          <w:sz w:val="28"/>
        </w:rPr>
        <w:t>
      4) Қазақстандағы саяси қуғын-сүргін құрбандарының іс жүзінде ақталмаған санаттарының толық тізбесін, оның ішінде: қолданыстағы заңнамада қамтылмаған құрбандар санаттарын; заңнамада аталған, бірақ іс жүзінде ақталмаған құрбандар санаттарын айқындау бойынша ұсыныстарды тұжырымдау және енгізу.</w:t>
      </w:r>
    </w:p>
    <w:p>
      <w:pPr>
        <w:spacing w:after="0"/>
        <w:ind w:left="0"/>
        <w:jc w:val="both"/>
      </w:pPr>
      <w:r>
        <w:rPr>
          <w:rFonts w:ascii="Times New Roman"/>
          <w:b w:val="false"/>
          <w:i w:val="false"/>
          <w:color w:val="000000"/>
          <w:sz w:val="28"/>
        </w:rPr>
        <w:t>
      Қуғын-сүргін құрбандарының құқықтық жағынан ғана емес, саяси тұрғыдан да ақталуға жататын санаттарының толық тізбесін, оның ішінде: Қазақстанның азаттығы, тәуелсіздігі мен аумақтық тұтастығы үшін күрескендерді; өздерінің идеологиялық, ғылыми, шығармашылық, рухани-мәдени құндылықтары мен нанымы үшін қуғын-сүргінге ұшырағандарды айқындау бойынша ұсыныстарды тұжырымдау және енгізу;</w:t>
      </w:r>
    </w:p>
    <w:p>
      <w:pPr>
        <w:spacing w:after="0"/>
        <w:ind w:left="0"/>
        <w:jc w:val="both"/>
      </w:pPr>
      <w:r>
        <w:rPr>
          <w:rFonts w:ascii="Times New Roman"/>
          <w:b w:val="false"/>
          <w:i w:val="false"/>
          <w:color w:val="000000"/>
          <w:sz w:val="28"/>
        </w:rPr>
        <w:t>
      5) Қазақстан Республикасы Президентінің, Ішкі істер министрлігінің, Ұлттық қауіпсіздік комитетінің, прокуратура органдарының және басқа да мемлекеттік мекемелердің архивтеріндегі жабық қорлардың саяси қуғын-сүргін жөніндегі материалдарының комиссия мүшелеріне, зерттеушілерге және ұрпақтарға қолжетімді болуын қамтамасыз ету бойынша ұсыныстарды тұжырымдау және енгізу;</w:t>
      </w:r>
    </w:p>
    <w:p>
      <w:pPr>
        <w:spacing w:after="0"/>
        <w:ind w:left="0"/>
        <w:jc w:val="both"/>
      </w:pPr>
      <w:r>
        <w:rPr>
          <w:rFonts w:ascii="Times New Roman"/>
          <w:b w:val="false"/>
          <w:i w:val="false"/>
          <w:color w:val="000000"/>
          <w:sz w:val="28"/>
        </w:rPr>
        <w:t>
      6) мемлекеттік органдардың саяси қуғын-сүргін құрбандарын ақтау мәселелері жөніндегі қызметін үйлестіру бойынша ұсыныстарды тұжырымдау және енгізу;</w:t>
      </w:r>
    </w:p>
    <w:p>
      <w:pPr>
        <w:spacing w:after="0"/>
        <w:ind w:left="0"/>
        <w:jc w:val="both"/>
      </w:pPr>
      <w:r>
        <w:rPr>
          <w:rFonts w:ascii="Times New Roman"/>
          <w:b w:val="false"/>
          <w:i w:val="false"/>
          <w:color w:val="000000"/>
          <w:sz w:val="28"/>
        </w:rPr>
        <w:t>
      7) Қазақстан Республикасында саяси қуғын-сүргіннің ақталған құрбандарының құқықтарын қалпына келтіруде әдістемелік және құқықтық көмек көрсету бойынша ұсыныстарды тұжырымдау және енгізу;</w:t>
      </w:r>
    </w:p>
    <w:p>
      <w:pPr>
        <w:spacing w:after="0"/>
        <w:ind w:left="0"/>
        <w:jc w:val="both"/>
      </w:pPr>
      <w:r>
        <w:rPr>
          <w:rFonts w:ascii="Times New Roman"/>
          <w:b w:val="false"/>
          <w:i w:val="false"/>
          <w:color w:val="000000"/>
          <w:sz w:val="28"/>
        </w:rPr>
        <w:t>
      8) Саяси қуғын-сүргін құрбандарын, оның ішінде Қазақстанның азаттығы, тәуелсіздігі мен аумақтық тұтастығы үшін күресте ерлік көрсеткендерді мәңгі есте қалдыру бойынша мемлекеттік бағдарламаның әзірленуімен қабылдануын қамтамасыз ету бойынша ұсыныстарды тұжырымдау және енгізу;</w:t>
      </w:r>
    </w:p>
    <w:p>
      <w:pPr>
        <w:spacing w:after="0"/>
        <w:ind w:left="0"/>
        <w:jc w:val="both"/>
      </w:pPr>
      <w:r>
        <w:rPr>
          <w:rFonts w:ascii="Times New Roman"/>
          <w:b w:val="false"/>
          <w:i w:val="false"/>
          <w:color w:val="000000"/>
          <w:sz w:val="28"/>
        </w:rPr>
        <w:t xml:space="preserve">
      9) ақталғандардың құқықтарын қалпына келтіру мәселелері жөніндегі өтініштер мен шағымдарды қарау бойынша ұсыныстарды тұжырымдау және енгізу. </w:t>
      </w:r>
    </w:p>
    <w:p>
      <w:pPr>
        <w:spacing w:after="0"/>
        <w:ind w:left="0"/>
        <w:jc w:val="both"/>
      </w:pPr>
      <w:r>
        <w:rPr>
          <w:rFonts w:ascii="Times New Roman"/>
          <w:b w:val="false"/>
          <w:i w:val="false"/>
          <w:color w:val="000000"/>
          <w:sz w:val="28"/>
        </w:rPr>
        <w:t xml:space="preserve">
      9. Мемлекеттік комиссия өзіне жүктелген міндеттерді шешу мақсатында: </w:t>
      </w:r>
    </w:p>
    <w:p>
      <w:pPr>
        <w:spacing w:after="0"/>
        <w:ind w:left="0"/>
        <w:jc w:val="both"/>
      </w:pPr>
      <w:r>
        <w:rPr>
          <w:rFonts w:ascii="Times New Roman"/>
          <w:b w:val="false"/>
          <w:i w:val="false"/>
          <w:color w:val="000000"/>
          <w:sz w:val="28"/>
        </w:rPr>
        <w:t>
      1) нормативтік құқықтық актілердің жобаларын әзірлеу жөнінде ұсыныстар енгізеді, саяси қуғын-сүргін құрбандарын заңдық және саяси тұрғыдан ақтауға,  оларды мәңгі есте қалдыруға байланысты, сондай-ақ Қазақстанның азаттығы мен тәуелсіздігі үшін күрескендердің ерлігі мен батырлығы мәселелері бойынша ұсынымдар енгізеді;</w:t>
      </w:r>
    </w:p>
    <w:p>
      <w:pPr>
        <w:spacing w:after="0"/>
        <w:ind w:left="0"/>
        <w:jc w:val="both"/>
      </w:pPr>
      <w:r>
        <w:rPr>
          <w:rFonts w:ascii="Times New Roman"/>
          <w:b w:val="false"/>
          <w:i w:val="false"/>
          <w:color w:val="000000"/>
          <w:sz w:val="28"/>
        </w:rPr>
        <w:t>
      2) қуғын-сүргін құрбандарының түрлі санаттарын ақтау әдіснамасын тұжырымдау үшін кіші комиссияларды және өз қызметінің бағыттары бойынша ұсыныстар енгізу, сондай-ақ жиналған материалдарды жинақтау үшін жұмыс топтарын құрады (жұмыс топтары алдына қойылған міндеттер бойынша талдамалық қорытындылар дайындайды және оларды Мемлекеттік комиссияның отырыстарына шығарады);</w:t>
      </w:r>
    </w:p>
    <w:p>
      <w:pPr>
        <w:spacing w:after="0"/>
        <w:ind w:left="0"/>
        <w:jc w:val="both"/>
      </w:pPr>
      <w:r>
        <w:rPr>
          <w:rFonts w:ascii="Times New Roman"/>
          <w:b w:val="false"/>
          <w:i w:val="false"/>
          <w:color w:val="000000"/>
          <w:sz w:val="28"/>
        </w:rPr>
        <w:t>
      3) Мемлекеттік комиссияның құзыретіне кіретін мәселелер бойынша мемлекеттік органдардың, қоғамдық бірлестіктердің, өзге де ұйымдар мен азаматтардың ұсыныстарын қарайды;</w:t>
      </w:r>
    </w:p>
    <w:p>
      <w:pPr>
        <w:spacing w:after="0"/>
        <w:ind w:left="0"/>
        <w:jc w:val="both"/>
      </w:pPr>
      <w:r>
        <w:rPr>
          <w:rFonts w:ascii="Times New Roman"/>
          <w:b w:val="false"/>
          <w:i w:val="false"/>
          <w:color w:val="000000"/>
          <w:sz w:val="28"/>
        </w:rPr>
        <w:t>
      4) Мемлекеттік комиссия қызметінің мәселелері бойынша мемлекеттік органдардың басшыларын және өзге де лауазымды адамдарды тыңдайды;</w:t>
      </w:r>
    </w:p>
    <w:p>
      <w:pPr>
        <w:spacing w:after="0"/>
        <w:ind w:left="0"/>
        <w:jc w:val="both"/>
      </w:pPr>
      <w:r>
        <w:rPr>
          <w:rFonts w:ascii="Times New Roman"/>
          <w:b w:val="false"/>
          <w:i w:val="false"/>
          <w:color w:val="000000"/>
          <w:sz w:val="28"/>
        </w:rPr>
        <w:t>
      5) мемлекеттік органдар мен өзгеде ұйымдардан мемлекеттік комиссияның міндеттерін іске асыруға қажетті құжаттар мен материалдарды сұратады және алады;</w:t>
      </w:r>
    </w:p>
    <w:p>
      <w:pPr>
        <w:spacing w:after="0"/>
        <w:ind w:left="0"/>
        <w:jc w:val="both"/>
      </w:pPr>
      <w:r>
        <w:rPr>
          <w:rFonts w:ascii="Times New Roman"/>
          <w:b w:val="false"/>
          <w:i w:val="false"/>
          <w:color w:val="000000"/>
          <w:sz w:val="28"/>
        </w:rPr>
        <w:t>
      6) мемлекеттік органдардың және ұйымдардың жабық қорларындағы материалдарды құпиясыздандыру жөнінде қор түзеушілерге ұсынымдар енгізеді. Мемлекеттік органдардың және ұйымдардың жабық қорларындағы материалдарды құпиясыздандыру "Мемлекеттік құпиялар туралы" Қазақстан Республикасының 1999 жылғы 15 наурыздағы Заңында (бұдан әрі–Заң) белгіленген  тәртіппен жүзеге асырылады;</w:t>
      </w:r>
    </w:p>
    <w:p>
      <w:pPr>
        <w:spacing w:after="0"/>
        <w:ind w:left="0"/>
        <w:jc w:val="both"/>
      </w:pPr>
      <w:r>
        <w:rPr>
          <w:rFonts w:ascii="Times New Roman"/>
          <w:b w:val="false"/>
          <w:i w:val="false"/>
          <w:color w:val="000000"/>
          <w:sz w:val="28"/>
        </w:rPr>
        <w:t>
      7) мемлекеттік органдардың және ұйымдардың жабық қорларындағы саяси қуғын-сүргін құрбандары туралы материалдарға рұқсат алады. Мемлекеттік органдардың және ұйымдардың жабық қорларындағы материалдарға рұқсат алу Заңда белгіленген тәртіппен жүргізіледі;</w:t>
      </w:r>
    </w:p>
    <w:p>
      <w:pPr>
        <w:spacing w:after="0"/>
        <w:ind w:left="0"/>
        <w:jc w:val="both"/>
      </w:pPr>
      <w:r>
        <w:rPr>
          <w:rFonts w:ascii="Times New Roman"/>
          <w:b w:val="false"/>
          <w:i w:val="false"/>
          <w:color w:val="000000"/>
          <w:sz w:val="28"/>
        </w:rPr>
        <w:t>
      8) Мемлекеттік комиссияның міндеттерінен туындайтын өзге де шараларды жүзеге асырады.</w:t>
      </w:r>
    </w:p>
    <w:bookmarkStart w:name="z5" w:id="3"/>
    <w:p>
      <w:pPr>
        <w:spacing w:after="0"/>
        <w:ind w:left="0"/>
        <w:jc w:val="left"/>
      </w:pPr>
      <w:r>
        <w:rPr>
          <w:rFonts w:ascii="Times New Roman"/>
          <w:b/>
          <w:i w:val="false"/>
          <w:color w:val="000000"/>
        </w:rPr>
        <w:t xml:space="preserve"> 3-тарау. Мемлекеттік комиссияның қызметін ұйымдастыру</w:t>
      </w:r>
    </w:p>
    <w:bookmarkEnd w:id="3"/>
    <w:p>
      <w:pPr>
        <w:spacing w:after="0"/>
        <w:ind w:left="0"/>
        <w:jc w:val="both"/>
      </w:pPr>
      <w:r>
        <w:rPr>
          <w:rFonts w:ascii="Times New Roman"/>
          <w:b w:val="false"/>
          <w:i w:val="false"/>
          <w:color w:val="000000"/>
          <w:sz w:val="28"/>
        </w:rPr>
        <w:t xml:space="preserve">
      10. Мемлекеттік комиссияның жұмысы оның отырыстарын, кіші комиссиялардың, жұмыс топтарының отырыстарын және өзге де </w:t>
      </w:r>
      <w:r>
        <w:br/>
      </w:r>
      <w:r>
        <w:rPr>
          <w:rFonts w:ascii="Times New Roman"/>
          <w:b w:val="false"/>
          <w:i w:val="false"/>
          <w:color w:val="000000"/>
          <w:sz w:val="28"/>
        </w:rPr>
        <w:t>іс-шараларды өткізу арқылы жүзеге асырылады.</w:t>
      </w:r>
    </w:p>
    <w:p>
      <w:pPr>
        <w:spacing w:after="0"/>
        <w:ind w:left="0"/>
        <w:jc w:val="both"/>
      </w:pPr>
      <w:r>
        <w:rPr>
          <w:rFonts w:ascii="Times New Roman"/>
          <w:b w:val="false"/>
          <w:i w:val="false"/>
          <w:color w:val="000000"/>
          <w:sz w:val="28"/>
        </w:rPr>
        <w:t>
      11. Мемлекеттік комиссияның отырыстары жарты жылда кемінде бір рет өткізіледі.</w:t>
      </w:r>
    </w:p>
    <w:p>
      <w:pPr>
        <w:spacing w:after="0"/>
        <w:ind w:left="0"/>
        <w:jc w:val="both"/>
      </w:pPr>
      <w:r>
        <w:rPr>
          <w:rFonts w:ascii="Times New Roman"/>
          <w:b w:val="false"/>
          <w:i w:val="false"/>
          <w:color w:val="000000"/>
          <w:sz w:val="28"/>
        </w:rPr>
        <w:t xml:space="preserve">
      12. Мемлекеттік комиссияның отырысына қатысып отырған мүшелерінің жалпы санының көпшілік даусымен шешімдері қабылданады. Мемлекеттік комиссия мүшелерінің дауыстары тең болған жағдайда, төрағалық етушінің даусы шешуші болып табылады. </w:t>
      </w:r>
    </w:p>
    <w:p>
      <w:pPr>
        <w:spacing w:after="0"/>
        <w:ind w:left="0"/>
        <w:jc w:val="both"/>
      </w:pPr>
      <w:r>
        <w:rPr>
          <w:rFonts w:ascii="Times New Roman"/>
          <w:b w:val="false"/>
          <w:i w:val="false"/>
          <w:color w:val="000000"/>
          <w:sz w:val="28"/>
        </w:rPr>
        <w:t>
      13. Мемлекеттік комиссияның отырыстарында Мемлекеттік комиссияның функциялары мен міндеттерін жүзеге асыру мақсатында жұмыс топтарының жүргізген жұмысы туралы есептері қаралады.</w:t>
      </w:r>
    </w:p>
    <w:p>
      <w:pPr>
        <w:spacing w:after="0"/>
        <w:ind w:left="0"/>
        <w:jc w:val="both"/>
      </w:pPr>
      <w:r>
        <w:rPr>
          <w:rFonts w:ascii="Times New Roman"/>
          <w:b w:val="false"/>
          <w:i w:val="false"/>
          <w:color w:val="000000"/>
          <w:sz w:val="28"/>
        </w:rPr>
        <w:t>
      14. Мемлекеттік комиссияның отырыстарына Мемлекеттік комиссияның мүшелері болып табылмайтын лауазымды адамдар, сондай-ақ қоғамдық ұйымдар мен бұқаралық ақпарат құралдарының өкілдері шақырылуы мүмкін.</w:t>
      </w:r>
    </w:p>
    <w:p>
      <w:pPr>
        <w:spacing w:after="0"/>
        <w:ind w:left="0"/>
        <w:jc w:val="both"/>
      </w:pPr>
      <w:r>
        <w:rPr>
          <w:rFonts w:ascii="Times New Roman"/>
          <w:b w:val="false"/>
          <w:i w:val="false"/>
          <w:color w:val="000000"/>
          <w:sz w:val="28"/>
        </w:rPr>
        <w:t>
      15. Мемлекеттік комиссияның төрағасы:</w:t>
      </w:r>
    </w:p>
    <w:p>
      <w:pPr>
        <w:spacing w:after="0"/>
        <w:ind w:left="0"/>
        <w:jc w:val="both"/>
      </w:pPr>
      <w:r>
        <w:rPr>
          <w:rFonts w:ascii="Times New Roman"/>
          <w:b w:val="false"/>
          <w:i w:val="false"/>
          <w:color w:val="000000"/>
          <w:sz w:val="28"/>
        </w:rPr>
        <w:t>
      1) Мемлекеттік комиссияның қызметіне жалпы басшылықты жүзеге асырады және оның отырыстарында төрағалық етеді;</w:t>
      </w:r>
    </w:p>
    <w:p>
      <w:pPr>
        <w:spacing w:after="0"/>
        <w:ind w:left="0"/>
        <w:jc w:val="both"/>
      </w:pPr>
      <w:r>
        <w:rPr>
          <w:rFonts w:ascii="Times New Roman"/>
          <w:b w:val="false"/>
          <w:i w:val="false"/>
          <w:color w:val="000000"/>
          <w:sz w:val="28"/>
        </w:rPr>
        <w:t>
      2) Мемлекеттік комиссияның міндеттерін орындауға бағытталған шараларды тұжырымдаумен іске асыру бойынша мемлекеттік органдар мен өзге де ұйымдардың қызметін үйлестіреді;</w:t>
      </w:r>
    </w:p>
    <w:p>
      <w:pPr>
        <w:spacing w:after="0"/>
        <w:ind w:left="0"/>
        <w:jc w:val="both"/>
      </w:pPr>
      <w:r>
        <w:rPr>
          <w:rFonts w:ascii="Times New Roman"/>
          <w:b w:val="false"/>
          <w:i w:val="false"/>
          <w:color w:val="000000"/>
          <w:sz w:val="28"/>
        </w:rPr>
        <w:t>
      3) Қазақстан Республикасының Президентіне жылына бір рет Мемлекеттік комиссияның атқарылған жұмысы туралы хабардар етеді;</w:t>
      </w:r>
    </w:p>
    <w:p>
      <w:pPr>
        <w:spacing w:after="0"/>
        <w:ind w:left="0"/>
        <w:jc w:val="both"/>
      </w:pPr>
      <w:r>
        <w:rPr>
          <w:rFonts w:ascii="Times New Roman"/>
          <w:b w:val="false"/>
          <w:i w:val="false"/>
          <w:color w:val="000000"/>
          <w:sz w:val="28"/>
        </w:rPr>
        <w:t>
      4) Мемлекеттік комиссия отырысының күн тәртібін айқындайды және хаттамасына қол қояды;</w:t>
      </w:r>
    </w:p>
    <w:p>
      <w:pPr>
        <w:spacing w:after="0"/>
        <w:ind w:left="0"/>
        <w:jc w:val="both"/>
      </w:pPr>
      <w:r>
        <w:rPr>
          <w:rFonts w:ascii="Times New Roman"/>
          <w:b w:val="false"/>
          <w:i w:val="false"/>
          <w:color w:val="000000"/>
          <w:sz w:val="28"/>
        </w:rPr>
        <w:t>
      5) қажет болған кезде Мемлекеттік комиссияның міндеттерін іске асыру үшін жұмыс тобын құру туралы шешім қабылдайды;</w:t>
      </w:r>
    </w:p>
    <w:p>
      <w:pPr>
        <w:spacing w:after="0"/>
        <w:ind w:left="0"/>
        <w:jc w:val="both"/>
      </w:pPr>
      <w:r>
        <w:rPr>
          <w:rFonts w:ascii="Times New Roman"/>
          <w:b w:val="false"/>
          <w:i w:val="false"/>
          <w:color w:val="000000"/>
          <w:sz w:val="28"/>
        </w:rPr>
        <w:t>
      6) кіші комиссиялардың және жұмыс топтарының басшыларын тағайындайды;</w:t>
      </w:r>
    </w:p>
    <w:p>
      <w:pPr>
        <w:spacing w:after="0"/>
        <w:ind w:left="0"/>
        <w:jc w:val="both"/>
      </w:pPr>
      <w:r>
        <w:rPr>
          <w:rFonts w:ascii="Times New Roman"/>
          <w:b w:val="false"/>
          <w:i w:val="false"/>
          <w:color w:val="000000"/>
          <w:sz w:val="28"/>
        </w:rPr>
        <w:t>
      7) Мемлекеттік комиссияның жұмысына Қазақстан Республикасының заңнамасында белгіленген тәртіппен мамандарды, ғалымдар мен сарапшыларды тартады;</w:t>
      </w:r>
    </w:p>
    <w:p>
      <w:pPr>
        <w:spacing w:after="0"/>
        <w:ind w:left="0"/>
        <w:jc w:val="both"/>
      </w:pPr>
      <w:r>
        <w:rPr>
          <w:rFonts w:ascii="Times New Roman"/>
          <w:b w:val="false"/>
          <w:i w:val="false"/>
          <w:color w:val="000000"/>
          <w:sz w:val="28"/>
        </w:rPr>
        <w:t>
      8) Мемлекеттік комиссияның міндеттерінен туындайтын өзге де функцияларды жүзеге асырады.</w:t>
      </w:r>
    </w:p>
    <w:p>
      <w:pPr>
        <w:spacing w:after="0"/>
        <w:ind w:left="0"/>
        <w:jc w:val="both"/>
      </w:pPr>
      <w:r>
        <w:rPr>
          <w:rFonts w:ascii="Times New Roman"/>
          <w:b w:val="false"/>
          <w:i w:val="false"/>
          <w:color w:val="000000"/>
          <w:sz w:val="28"/>
        </w:rPr>
        <w:t>
      16. Мемлекеттік комиссияның төрағасы болмаған кезде оның міндеттерін төраға белгілеген орынбасары атқарады.</w:t>
      </w:r>
    </w:p>
    <w:p>
      <w:pPr>
        <w:spacing w:after="0"/>
        <w:ind w:left="0"/>
        <w:jc w:val="both"/>
      </w:pPr>
      <w:r>
        <w:rPr>
          <w:rFonts w:ascii="Times New Roman"/>
          <w:b w:val="false"/>
          <w:i w:val="false"/>
          <w:color w:val="000000"/>
          <w:sz w:val="28"/>
        </w:rPr>
        <w:t>
      17. Мемлекеттік комиссияның хатшысы:</w:t>
      </w:r>
    </w:p>
    <w:p>
      <w:pPr>
        <w:spacing w:after="0"/>
        <w:ind w:left="0"/>
        <w:jc w:val="both"/>
      </w:pPr>
      <w:r>
        <w:rPr>
          <w:rFonts w:ascii="Times New Roman"/>
          <w:b w:val="false"/>
          <w:i w:val="false"/>
          <w:color w:val="000000"/>
          <w:sz w:val="28"/>
        </w:rPr>
        <w:t>
      1) Мемлекеттік комиссияның отырыстарына материалдар, сондай-ақ хаттамалық шешімдердің жобаларын дайындауды ұйымдастырады;</w:t>
      </w:r>
    </w:p>
    <w:p>
      <w:pPr>
        <w:spacing w:after="0"/>
        <w:ind w:left="0"/>
        <w:jc w:val="both"/>
      </w:pPr>
      <w:r>
        <w:rPr>
          <w:rFonts w:ascii="Times New Roman"/>
          <w:b w:val="false"/>
          <w:i w:val="false"/>
          <w:color w:val="000000"/>
          <w:sz w:val="28"/>
        </w:rPr>
        <w:t>
      2) Мемлекеттік комиссияның мүшелеріне кезекті отырыстың өтетін орны, уақыты мен күн тәртібі туралы хабар береді, оларды қажетті материалдармен уақтылы қамтамасыз етеді;</w:t>
      </w:r>
    </w:p>
    <w:p>
      <w:pPr>
        <w:spacing w:after="0"/>
        <w:ind w:left="0"/>
        <w:jc w:val="both"/>
      </w:pPr>
      <w:r>
        <w:rPr>
          <w:rFonts w:ascii="Times New Roman"/>
          <w:b w:val="false"/>
          <w:i w:val="false"/>
          <w:color w:val="000000"/>
          <w:sz w:val="28"/>
        </w:rPr>
        <w:t>
      3) Мемлекеттік комиссияның төрағасына ол қабылдаған шешімдерді орындау бойынша атқарылған жұмыс туралы есеп ұсынады;</w:t>
      </w:r>
    </w:p>
    <w:p>
      <w:pPr>
        <w:spacing w:after="0"/>
        <w:ind w:left="0"/>
        <w:jc w:val="both"/>
      </w:pPr>
      <w:r>
        <w:rPr>
          <w:rFonts w:ascii="Times New Roman"/>
          <w:b w:val="false"/>
          <w:i w:val="false"/>
          <w:color w:val="000000"/>
          <w:sz w:val="28"/>
        </w:rPr>
        <w:t>
      4) Мемлекеттік комиссия төрағасының тапсырмасы бойынша өзге де функцияларды жүзеге асырады.</w:t>
      </w:r>
    </w:p>
    <w:p>
      <w:pPr>
        <w:spacing w:after="0"/>
        <w:ind w:left="0"/>
        <w:jc w:val="both"/>
      </w:pPr>
      <w:r>
        <w:rPr>
          <w:rFonts w:ascii="Times New Roman"/>
          <w:b w:val="false"/>
          <w:i w:val="false"/>
          <w:color w:val="000000"/>
          <w:sz w:val="28"/>
        </w:rPr>
        <w:t>
      18. Қазақстан Республикасының Білім және ғылым министрлігі Мемлекеттік комиссияның жұмыс органы болып табылады.</w:t>
      </w:r>
    </w:p>
    <w:p>
      <w:pPr>
        <w:spacing w:after="0"/>
        <w:ind w:left="0"/>
        <w:jc w:val="both"/>
      </w:pPr>
      <w:r>
        <w:rPr>
          <w:rFonts w:ascii="Times New Roman"/>
          <w:b w:val="false"/>
          <w:i w:val="false"/>
          <w:color w:val="000000"/>
          <w:sz w:val="28"/>
        </w:rPr>
        <w:t>
      19. Мемлекеттік комиссияның жұмыс органы:</w:t>
      </w:r>
    </w:p>
    <w:p>
      <w:pPr>
        <w:spacing w:after="0"/>
        <w:ind w:left="0"/>
        <w:jc w:val="both"/>
      </w:pPr>
      <w:r>
        <w:rPr>
          <w:rFonts w:ascii="Times New Roman"/>
          <w:b w:val="false"/>
          <w:i w:val="false"/>
          <w:color w:val="000000"/>
          <w:sz w:val="28"/>
        </w:rPr>
        <w:t>
      1) Мемлекеттік комиссияның қызметін ақпараттық-талдамалық қамтамасыз етуді жүзеге асырады;</w:t>
      </w:r>
    </w:p>
    <w:p>
      <w:pPr>
        <w:spacing w:after="0"/>
        <w:ind w:left="0"/>
        <w:jc w:val="both"/>
      </w:pPr>
      <w:r>
        <w:rPr>
          <w:rFonts w:ascii="Times New Roman"/>
          <w:b w:val="false"/>
          <w:i w:val="false"/>
          <w:color w:val="000000"/>
          <w:sz w:val="28"/>
        </w:rPr>
        <w:t>
      2) Мемлекеттік комиссияның құзыретіне жататын мәселелер бойынша мемлекеттік органдармен, лауазымды адамдармен және ұйымдармен қызметтік хат жазысуды жүргізеді;</w:t>
      </w:r>
    </w:p>
    <w:p>
      <w:pPr>
        <w:spacing w:after="0"/>
        <w:ind w:left="0"/>
        <w:jc w:val="both"/>
      </w:pPr>
      <w:r>
        <w:rPr>
          <w:rFonts w:ascii="Times New Roman"/>
          <w:b w:val="false"/>
          <w:i w:val="false"/>
          <w:color w:val="000000"/>
          <w:sz w:val="28"/>
        </w:rPr>
        <w:t xml:space="preserve">
      3) кіші комиссиялар мен жұмыс топтарының алдына қойылған міндеттерді орындауда олардың қызметін ұйымдастырушылық, ақпараттық және талдамалық қамтамасыз етуді жүзеге асырады; </w:t>
      </w:r>
    </w:p>
    <w:p>
      <w:pPr>
        <w:spacing w:after="0"/>
        <w:ind w:left="0"/>
        <w:jc w:val="both"/>
      </w:pPr>
      <w:r>
        <w:rPr>
          <w:rFonts w:ascii="Times New Roman"/>
          <w:b w:val="false"/>
          <w:i w:val="false"/>
          <w:color w:val="000000"/>
          <w:sz w:val="28"/>
        </w:rPr>
        <w:t>
      4) Мемлекеттік комиссияның қызметін қамтамасыз етуге қажетті өзге де өкілеттіктерді жүзеге асырады.</w:t>
      </w:r>
    </w:p>
    <w:p>
      <w:pPr>
        <w:spacing w:after="0"/>
        <w:ind w:left="0"/>
        <w:jc w:val="both"/>
      </w:pPr>
      <w:r>
        <w:rPr>
          <w:rFonts w:ascii="Times New Roman"/>
          <w:b w:val="false"/>
          <w:i w:val="false"/>
          <w:color w:val="000000"/>
          <w:sz w:val="28"/>
        </w:rPr>
        <w:t xml:space="preserve">
      20. Мемлекеттік комиссияның өзіне жүктелген міндеттерді орындауда орталық мемлекеттік және жергілікті атқарушы органдар оған өз құзыреті шегінде көмек көрсетеді.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Саяси қуғын-сүргін құрбандарын толық ақтау жөніндегі мемлекеттік комиссияның</w:t>
      </w:r>
      <w:r>
        <w:br/>
      </w:r>
      <w:r>
        <w:rPr>
          <w:rFonts w:ascii="Times New Roman"/>
          <w:b/>
          <w:i w:val="false"/>
          <w:color w:val="000000"/>
        </w:rPr>
        <w:t>ҚҰРАМЫ</w:t>
      </w:r>
    </w:p>
    <w:bookmarkEnd w:id="4"/>
    <w:p>
      <w:pPr>
        <w:spacing w:after="0"/>
        <w:ind w:left="0"/>
        <w:jc w:val="both"/>
      </w:pPr>
      <w:r>
        <w:rPr>
          <w:rFonts w:ascii="Times New Roman"/>
          <w:b w:val="false"/>
          <w:i w:val="false"/>
          <w:color w:val="000000"/>
          <w:sz w:val="28"/>
        </w:rPr>
        <w:t>
      Қазақстан Республикасының Мемлекеттік хатшысы, Мемлекеттік комиссияның төрағасы</w:t>
      </w:r>
    </w:p>
    <w:p>
      <w:pPr>
        <w:spacing w:after="0"/>
        <w:ind w:left="0"/>
        <w:jc w:val="both"/>
      </w:pPr>
      <w:r>
        <w:rPr>
          <w:rFonts w:ascii="Times New Roman"/>
          <w:b w:val="false"/>
          <w:i w:val="false"/>
          <w:color w:val="000000"/>
          <w:sz w:val="28"/>
        </w:rPr>
        <w:t>
      Қазақстан Республикасы Премьер-Министрінің орынбасары, Мемлекеттік комиссия төрағасының орынбасары</w:t>
      </w:r>
    </w:p>
    <w:p>
      <w:pPr>
        <w:spacing w:after="0"/>
        <w:ind w:left="0"/>
        <w:jc w:val="both"/>
      </w:pPr>
      <w:r>
        <w:rPr>
          <w:rFonts w:ascii="Times New Roman"/>
          <w:b w:val="false"/>
          <w:i w:val="false"/>
          <w:color w:val="000000"/>
          <w:sz w:val="28"/>
        </w:rPr>
        <w:t>
      "Nur Otan" партиясы төрағасының бірінші орынбасары, Мемлекеттік комиссия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 Мемлекеттік комиссия төрағасының орынбасары</w:t>
      </w:r>
    </w:p>
    <w:p>
      <w:pPr>
        <w:spacing w:after="0"/>
        <w:ind w:left="0"/>
        <w:jc w:val="both"/>
      </w:pPr>
      <w:r>
        <w:rPr>
          <w:rFonts w:ascii="Times New Roman"/>
          <w:b w:val="false"/>
          <w:i w:val="false"/>
          <w:color w:val="000000"/>
          <w:sz w:val="28"/>
        </w:rPr>
        <w:t>
      Қазақстан Республикасының Білім және ғылым вице-министрі, Мемлекеттік комиссия хатшысы</w:t>
      </w:r>
    </w:p>
    <w:p>
      <w:pPr>
        <w:spacing w:after="0"/>
        <w:ind w:left="0"/>
        <w:jc w:val="both"/>
      </w:pPr>
      <w:r>
        <w:rPr>
          <w:rFonts w:ascii="Times New Roman"/>
          <w:b w:val="false"/>
          <w:i w:val="false"/>
          <w:color w:val="000000"/>
          <w:sz w:val="28"/>
        </w:rPr>
        <w:t>
      Мемлекеттік комиссияның мүшелері:</w:t>
      </w:r>
    </w:p>
    <w:p>
      <w:pPr>
        <w:spacing w:after="0"/>
        <w:ind w:left="0"/>
        <w:jc w:val="both"/>
      </w:pPr>
      <w:r>
        <w:rPr>
          <w:rFonts w:ascii="Times New Roman"/>
          <w:b w:val="false"/>
          <w:i w:val="false"/>
          <w:color w:val="000000"/>
          <w:sz w:val="28"/>
        </w:rPr>
        <w:t>
      Қазақстан Республикасы Президенті Әкімшілігі Басшысының орынбасары</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Парламенті Сенатының депутаты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депутаты, заң ғылымдарының докторы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(келісім бойынша)</w:t>
      </w:r>
    </w:p>
    <w:p>
      <w:pPr>
        <w:spacing w:after="0"/>
        <w:ind w:left="0"/>
        <w:jc w:val="both"/>
      </w:pPr>
      <w:r>
        <w:rPr>
          <w:rFonts w:ascii="Times New Roman"/>
          <w:b w:val="false"/>
          <w:i w:val="false"/>
          <w:color w:val="000000"/>
          <w:sz w:val="28"/>
        </w:rPr>
        <w:t>
      Қазақстан Республикасы Президентінің көмекшісі – Қазақстан Республикасы Президенті Әкімшілігі Азаматтардың өтініштерін қарауды бақылау бөлімінің меңгерушісі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xml:space="preserve">
      Қазақстан Республикасының Білім және ғылым министрі </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 Жоғарғы Сотының Қылмыстық істер жөніндегі сот алқасының төрағасы (келісім бойынша)</w:t>
      </w:r>
    </w:p>
    <w:p>
      <w:pPr>
        <w:spacing w:after="0"/>
        <w:ind w:left="0"/>
        <w:jc w:val="both"/>
      </w:pPr>
      <w:r>
        <w:rPr>
          <w:rFonts w:ascii="Times New Roman"/>
          <w:b w:val="false"/>
          <w:i w:val="false"/>
          <w:color w:val="000000"/>
          <w:sz w:val="28"/>
        </w:rPr>
        <w:t xml:space="preserve">
      Қазақстан Республикасы Бас Прокурорының бірінші орынбасары (келісім бойынша) </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халқы Ассамблеясы Төрағасының орынбасары, Хатшылық меңгерушісі</w:t>
      </w:r>
    </w:p>
    <w:p>
      <w:pPr>
        <w:spacing w:after="0"/>
        <w:ind w:left="0"/>
        <w:jc w:val="both"/>
      </w:pPr>
      <w:r>
        <w:rPr>
          <w:rFonts w:ascii="Times New Roman"/>
          <w:b w:val="false"/>
          <w:i w:val="false"/>
          <w:color w:val="000000"/>
          <w:sz w:val="28"/>
        </w:rPr>
        <w:t>
      Қазақстан Республикасы Президенті Әкімшілігінің Ішкі саясат бөлімінің меңгерушісі</w:t>
      </w:r>
    </w:p>
    <w:p>
      <w:pPr>
        <w:spacing w:after="0"/>
        <w:ind w:left="0"/>
        <w:jc w:val="both"/>
      </w:pPr>
      <w:r>
        <w:rPr>
          <w:rFonts w:ascii="Times New Roman"/>
          <w:b w:val="false"/>
          <w:i w:val="false"/>
          <w:color w:val="000000"/>
          <w:sz w:val="28"/>
        </w:rPr>
        <w:t>
      Қызылорда облысы әкімінің орынбасары, тарих ғылымдарының кандидаты</w:t>
      </w:r>
    </w:p>
    <w:p>
      <w:pPr>
        <w:spacing w:after="0"/>
        <w:ind w:left="0"/>
        <w:jc w:val="both"/>
      </w:pPr>
      <w:r>
        <w:rPr>
          <w:rFonts w:ascii="Times New Roman"/>
          <w:b w:val="false"/>
          <w:i w:val="false"/>
          <w:color w:val="000000"/>
          <w:sz w:val="28"/>
        </w:rPr>
        <w:t>
      Қарағанды облысы Ұлытау ауданының әкімі</w:t>
      </w:r>
    </w:p>
    <w:p>
      <w:pPr>
        <w:spacing w:after="0"/>
        <w:ind w:left="0"/>
        <w:jc w:val="both"/>
      </w:pPr>
      <w:r>
        <w:rPr>
          <w:rFonts w:ascii="Times New Roman"/>
          <w:b w:val="false"/>
          <w:i w:val="false"/>
          <w:color w:val="000000"/>
          <w:sz w:val="28"/>
        </w:rPr>
        <w:t>
      Ашуев Жұмабек – Қазақстанның жаппай саяси қуғын-сүргін құрбандары қауымдастығының президенті (келісім бойынша)</w:t>
      </w:r>
    </w:p>
    <w:p>
      <w:pPr>
        <w:spacing w:after="0"/>
        <w:ind w:left="0"/>
        <w:jc w:val="both"/>
      </w:pPr>
      <w:r>
        <w:rPr>
          <w:rFonts w:ascii="Times New Roman"/>
          <w:b w:val="false"/>
          <w:i w:val="false"/>
          <w:color w:val="000000"/>
          <w:sz w:val="28"/>
        </w:rPr>
        <w:t>
      Аяған Бүркітбай Ғелманұлы – Мемлекет тарихы институты директорының орынбасары, тарих ғылымдарының докторы, профессор (келісім бойынша)</w:t>
      </w:r>
    </w:p>
    <w:p>
      <w:pPr>
        <w:spacing w:after="0"/>
        <w:ind w:left="0"/>
        <w:jc w:val="both"/>
      </w:pPr>
      <w:r>
        <w:rPr>
          <w:rFonts w:ascii="Times New Roman"/>
          <w:b w:val="false"/>
          <w:i w:val="false"/>
          <w:color w:val="000000"/>
          <w:sz w:val="28"/>
        </w:rPr>
        <w:t>
      Әбжанов Ханкелді Махмудұлы – "Әділет" Қазақстан тарихи-ағарту қоғамының төрағасы, тарих ғылымдарының докторы, профессор, Қазақ мемлекеттік аграрлық университетінің "Рухани жаңғыру" орталығының жетекшісі, ҚР ҰҒА академигі (келісім бойынша)</w:t>
      </w:r>
    </w:p>
    <w:p>
      <w:pPr>
        <w:spacing w:after="0"/>
        <w:ind w:left="0"/>
        <w:jc w:val="both"/>
      </w:pPr>
      <w:r>
        <w:rPr>
          <w:rFonts w:ascii="Times New Roman"/>
          <w:b w:val="false"/>
          <w:i w:val="false"/>
          <w:color w:val="000000"/>
          <w:sz w:val="28"/>
        </w:rPr>
        <w:t>
      Әнес Ғарифолла Қабдулқайырұлы – "Саяси қуғын-сүргін құрбандары" музейінің меңгерушісі, филология ғылымдарының докторы (келісім бойынша)</w:t>
      </w:r>
    </w:p>
    <w:p>
      <w:pPr>
        <w:spacing w:after="0"/>
        <w:ind w:left="0"/>
        <w:jc w:val="both"/>
      </w:pPr>
      <w:r>
        <w:rPr>
          <w:rFonts w:ascii="Times New Roman"/>
          <w:b w:val="false"/>
          <w:i w:val="false"/>
          <w:color w:val="000000"/>
          <w:sz w:val="28"/>
        </w:rPr>
        <w:t>
      Борчашвили Исидор Шамилович – заң ғылымдарының докторы, "Астана" Халықаралық университетінің Қылмыстық-құқықтық және қылмыстық-процестік проблемаларды зерттеу институтының директоры (келісім бойынша)</w:t>
      </w:r>
    </w:p>
    <w:p>
      <w:pPr>
        <w:spacing w:after="0"/>
        <w:ind w:left="0"/>
        <w:jc w:val="both"/>
      </w:pPr>
      <w:r>
        <w:rPr>
          <w:rFonts w:ascii="Times New Roman"/>
          <w:b w:val="false"/>
          <w:i w:val="false"/>
          <w:color w:val="000000"/>
          <w:sz w:val="28"/>
        </w:rPr>
        <w:t>
      Гривенная Людмила Александрова – М.Қ. Қозыбаев атындағы Солтүстік Қазақстан мемлекеттік университетінің Қазақстан халқы Ассамблеясы кафедрасының меңгерушісі, тарих ғылымдарының кандидаты, доцент (келісім бойынша)</w:t>
      </w:r>
    </w:p>
    <w:p>
      <w:pPr>
        <w:spacing w:after="0"/>
        <w:ind w:left="0"/>
        <w:jc w:val="both"/>
      </w:pPr>
      <w:r>
        <w:rPr>
          <w:rFonts w:ascii="Times New Roman"/>
          <w:b w:val="false"/>
          <w:i w:val="false"/>
          <w:color w:val="000000"/>
          <w:sz w:val="28"/>
        </w:rPr>
        <w:t>
      Калашникова Наталья Павловна – Л.Н. Гумилев атындағы Еуразия ұлттық университетінің профессоры, саясаттану ғылымдарының докторы (келісім бойынша)</w:t>
      </w:r>
    </w:p>
    <w:p>
      <w:pPr>
        <w:spacing w:after="0"/>
        <w:ind w:left="0"/>
        <w:jc w:val="both"/>
      </w:pPr>
      <w:r>
        <w:rPr>
          <w:rFonts w:ascii="Times New Roman"/>
          <w:b w:val="false"/>
          <w:i w:val="false"/>
          <w:color w:val="000000"/>
          <w:sz w:val="28"/>
        </w:rPr>
        <w:t>
      Кан Георгий Васильевич – Абай атындағы Қазақ ұлттық педагогикалық университетінің Қазақстан халқы Ассамблеясы кафедрасының профессоры, тарих ғылымдарының докторы (келісім бойынша)</w:t>
      </w:r>
    </w:p>
    <w:p>
      <w:pPr>
        <w:spacing w:after="0"/>
        <w:ind w:left="0"/>
        <w:jc w:val="both"/>
      </w:pPr>
      <w:r>
        <w:rPr>
          <w:rFonts w:ascii="Times New Roman"/>
          <w:b w:val="false"/>
          <w:i w:val="false"/>
          <w:color w:val="000000"/>
          <w:sz w:val="28"/>
        </w:rPr>
        <w:t>
      Қойшыбаев Бейбіт Орынбекұлы – "Әділет" Қазақстан тарихи-ағарту қоғамы төрағасының орынбасары, тарих ғылымдарының кандидаты, жазушы (келісім бойынша)</w:t>
      </w:r>
    </w:p>
    <w:p>
      <w:pPr>
        <w:spacing w:after="0"/>
        <w:ind w:left="0"/>
        <w:jc w:val="both"/>
      </w:pPr>
      <w:r>
        <w:rPr>
          <w:rFonts w:ascii="Times New Roman"/>
          <w:b w:val="false"/>
          <w:i w:val="false"/>
          <w:color w:val="000000"/>
          <w:sz w:val="28"/>
        </w:rPr>
        <w:t>
      Көшім Досмахамбет Қалмаханұлы – "Ұлт тағдыры" қоғамдық бірлестігінің төрағасы (келісім бойынша)</w:t>
      </w:r>
    </w:p>
    <w:p>
      <w:pPr>
        <w:spacing w:after="0"/>
        <w:ind w:left="0"/>
        <w:jc w:val="both"/>
      </w:pPr>
      <w:r>
        <w:rPr>
          <w:rFonts w:ascii="Times New Roman"/>
          <w:b w:val="false"/>
          <w:i w:val="false"/>
          <w:color w:val="000000"/>
          <w:sz w:val="28"/>
        </w:rPr>
        <w:t>
      Қабулдинов Зиябек Ермұханұлы – Қазақстан Республикасы Білім және ғылым министрлігі Ғылым комитеті Ш. Уәлиханов атындағы Тарих және этнология институтының директоры, тарих ғылымдарының докторы (келісім бойынша)</w:t>
      </w:r>
    </w:p>
    <w:p>
      <w:pPr>
        <w:spacing w:after="0"/>
        <w:ind w:left="0"/>
        <w:jc w:val="both"/>
      </w:pPr>
      <w:r>
        <w:rPr>
          <w:rFonts w:ascii="Times New Roman"/>
          <w:b w:val="false"/>
          <w:i w:val="false"/>
          <w:color w:val="000000"/>
          <w:sz w:val="28"/>
        </w:rPr>
        <w:t>
      Қамзабекұлы Дихан – Л.Н.Гумилев атындағы Еуразия ұлттық университетінің проректоры, ҚР ҰҒА академигі (келісім бойынша)</w:t>
      </w:r>
    </w:p>
    <w:p>
      <w:pPr>
        <w:spacing w:after="0"/>
        <w:ind w:left="0"/>
        <w:jc w:val="both"/>
      </w:pPr>
      <w:r>
        <w:rPr>
          <w:rFonts w:ascii="Times New Roman"/>
          <w:b w:val="false"/>
          <w:i w:val="false"/>
          <w:color w:val="000000"/>
          <w:sz w:val="28"/>
        </w:rPr>
        <w:t>
      Қасымов Сабыр Ахметжанұлы – "Қаһармандар" РҚҚ президенті, ҚР еңбек сіңірген қайраткері, заң ғылымдарының кандидаты (келісім бойынша)</w:t>
      </w:r>
    </w:p>
    <w:p>
      <w:pPr>
        <w:spacing w:after="0"/>
        <w:ind w:left="0"/>
        <w:jc w:val="both"/>
      </w:pPr>
      <w:r>
        <w:rPr>
          <w:rFonts w:ascii="Times New Roman"/>
          <w:b w:val="false"/>
          <w:i w:val="false"/>
          <w:color w:val="000000"/>
          <w:sz w:val="28"/>
        </w:rPr>
        <w:t>
      Қойгелдиев Мәмбет Құлжабайұлы – Абай атындағы Қазақ ұлттық педагогикалық университеті "Айтылған тарих" ғылыми зерттеу орталығының директоры, тарих ғылымдарының докторы, профессор, ҚР ҰҒА академигі (келісім бойынша)</w:t>
      </w:r>
    </w:p>
    <w:p>
      <w:pPr>
        <w:spacing w:after="0"/>
        <w:ind w:left="0"/>
        <w:jc w:val="both"/>
      </w:pPr>
      <w:r>
        <w:rPr>
          <w:rFonts w:ascii="Times New Roman"/>
          <w:b w:val="false"/>
          <w:i w:val="false"/>
          <w:color w:val="000000"/>
          <w:sz w:val="28"/>
        </w:rPr>
        <w:t>
      Қыдырәлі Дархан Қуандықұлы – "Егемен Қазақстан" республикалық газетінің басқарма төрағасы, тарих ғылымдарының докторы (келісім бойынша)</w:t>
      </w:r>
    </w:p>
    <w:p>
      <w:pPr>
        <w:spacing w:after="0"/>
        <w:ind w:left="0"/>
        <w:jc w:val="both"/>
      </w:pPr>
      <w:r>
        <w:rPr>
          <w:rFonts w:ascii="Times New Roman"/>
          <w:b w:val="false"/>
          <w:i w:val="false"/>
          <w:color w:val="000000"/>
          <w:sz w:val="28"/>
        </w:rPr>
        <w:t>
      Нұртаев Рамазан Тұяқұлы – заң ғылымдарының докторы, Қазақ гуманитарлық заң университетінің профессоры(келісім бойынша)</w:t>
      </w:r>
    </w:p>
    <w:p>
      <w:pPr>
        <w:spacing w:after="0"/>
        <w:ind w:left="0"/>
        <w:jc w:val="both"/>
      </w:pPr>
      <w:r>
        <w:rPr>
          <w:rFonts w:ascii="Times New Roman"/>
          <w:b w:val="false"/>
          <w:i w:val="false"/>
          <w:color w:val="000000"/>
          <w:sz w:val="28"/>
        </w:rPr>
        <w:t>
      Озғанбаев Өмірзақ Озғанбайұлы – "Қазақстан қаhармандары" ардагерлер кеңесі төрағасының орынбасары, тарих ғылымдарының докторы (келісім бойынша)</w:t>
      </w:r>
    </w:p>
    <w:p>
      <w:pPr>
        <w:spacing w:after="0"/>
        <w:ind w:left="0"/>
        <w:jc w:val="both"/>
      </w:pPr>
      <w:r>
        <w:rPr>
          <w:rFonts w:ascii="Times New Roman"/>
          <w:b w:val="false"/>
          <w:i w:val="false"/>
          <w:color w:val="000000"/>
          <w:sz w:val="28"/>
        </w:rPr>
        <w:t xml:space="preserve">
      Омарбеков Талас Омарбекұлы – Орталық Азияның дәстүрлі өркениеттерін зерттеу жөніндегі республикалық орталықтың директоры, тарих ғылымдарының докторы, әл-Фараби атындағы Қазақ ұлттық университетінің профессоры, </w:t>
      </w:r>
      <w:r>
        <w:br/>
      </w:r>
      <w:r>
        <w:rPr>
          <w:rFonts w:ascii="Times New Roman"/>
          <w:b w:val="false"/>
          <w:i w:val="false"/>
          <w:color w:val="000000"/>
          <w:sz w:val="28"/>
        </w:rPr>
        <w:t>ҚР ҰҒА құрметті академигі (келісім бойынша)</w:t>
      </w:r>
    </w:p>
    <w:p>
      <w:pPr>
        <w:spacing w:after="0"/>
        <w:ind w:left="0"/>
        <w:jc w:val="both"/>
      </w:pPr>
      <w:r>
        <w:rPr>
          <w:rFonts w:ascii="Times New Roman"/>
          <w:b w:val="false"/>
          <w:i w:val="false"/>
          <w:color w:val="000000"/>
          <w:sz w:val="28"/>
        </w:rPr>
        <w:t>
      Саиров Ерлан Бияхметұлы – Еуразиялық интеграция институтының директоры, Қазақстан Республикасының Президенті жанындағы Ұлттық қоғамдық сенім кеңесінің мүшесі (келісім бойынша)</w:t>
      </w:r>
    </w:p>
    <w:p>
      <w:pPr>
        <w:spacing w:after="0"/>
        <w:ind w:left="0"/>
        <w:jc w:val="both"/>
      </w:pPr>
      <w:r>
        <w:rPr>
          <w:rFonts w:ascii="Times New Roman"/>
          <w:b w:val="false"/>
          <w:i w:val="false"/>
          <w:color w:val="000000"/>
          <w:sz w:val="28"/>
        </w:rPr>
        <w:t>
      Сәрпеков Рамазан Құмарбекұлы – заң ғылымдарының кандидаты,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кәсіпорынының директоры</w:t>
      </w:r>
    </w:p>
    <w:p>
      <w:pPr>
        <w:spacing w:after="0"/>
        <w:ind w:left="0"/>
        <w:jc w:val="both"/>
      </w:pPr>
      <w:r>
        <w:rPr>
          <w:rFonts w:ascii="Times New Roman"/>
          <w:b w:val="false"/>
          <w:i w:val="false"/>
          <w:color w:val="000000"/>
          <w:sz w:val="28"/>
        </w:rPr>
        <w:t>
      Сарым Айдос Әміроллаұлы – Қазақстан Республикасының Президенті жанындағы Ұлттық қоғамдық сенім кеңесінің мүшесі, саясаттанушы (келісім бойынша)</w:t>
      </w:r>
    </w:p>
    <w:p>
      <w:pPr>
        <w:spacing w:after="0"/>
        <w:ind w:left="0"/>
        <w:jc w:val="both"/>
      </w:pPr>
      <w:r>
        <w:rPr>
          <w:rFonts w:ascii="Times New Roman"/>
          <w:b w:val="false"/>
          <w:i w:val="false"/>
          <w:color w:val="000000"/>
          <w:sz w:val="28"/>
        </w:rPr>
        <w:t>
      Федоров Яков Иванович – "Nur Otan" партиясы жанындағы "Мирас" қоғамдық кеңесінің мүшесі, қоғам қайраткері, "Алаш" қозғалысы мен партиясын зерттеуші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