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2de8" w14:textId="0f22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мемлекеттiк басқару жүйесiн одан әрi жетiлдiру жөнiндегі шаралар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10 қарашадағы № 747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мемлекеттiк басқару жүйесiн одан әрi жетiлдiру жөнiндегі шаралар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мемлекеттік басқару жүйесін одан әрі жетілдіру жөніндегі шаралар туралы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Қазақстан Республикасы Конституциялық заңының 22-бабының 2-тармағына сəйкес мемлекеттік басқару жүйесін жаңғырту жəне тиімділігін арттыру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Білім және ғылым министрлігі, оған Қазақстан Республикасы Мәдениет және спорт министрлігінің тілдерді дамыту саласындағы функциялары мен өкілеттіктері беріле отырып, қайта ұйымдастырылсын.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Президентінің Əкімшілігімен келісу бойынша қайта ұйымдастырылатын мемлекеттік органдар мен оларға ведомстволық бағынысты ұйымдар арасында штат санын қайта бөлуді;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Жарлықты іске асыру бойынша өзге де шаралар қабылдауды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Жарлықтың орындалуын бақылау Қазақстан Республикасы Президентінің Əкімшілігіне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2021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