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271f" w14:textId="eea2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2008 жылғы 15 сәуірдегі № 339 және "Әскери қызметтің белгіленген мерзімін өткерген мерзімді әскери қызметтегі әскери қызметшілерді 2020 жылдың наурыз – маусымында және қыркүйек – желтоқсанында запасқа шығару, сондай-ақ Қазақстан Республикасының азаматтарын 2020 жылдың наурыз – тамызында және қыркүйек – желтоқсанында мерзімді әскери қызметке кезекті шақыру туралы" Қазақстан Республикасы Президентінің 2020 жылғы 12 ақпандағы № 266 Жарлығын іске асыру туралы" 2020 жылғы 18 ақпандағы № 67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30 қазандағы № 728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01.11.2020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1-бөлімде:</w:t>
      </w:r>
    </w:p>
    <w:bookmarkEnd w:id="4"/>
    <w:bookmarkStart w:name="z6" w:id="5"/>
    <w:p>
      <w:pPr>
        <w:spacing w:after="0"/>
        <w:ind w:left="0"/>
        <w:jc w:val="both"/>
      </w:pP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6534"/>
        <w:gridCol w:w="4383"/>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деген жол мынадай редакцияда жазылсын:</w:t>
      </w:r>
    </w:p>
    <w:bookmarkEnd w:id="6"/>
    <w:bookmarkStart w:name="z8"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6534"/>
        <w:gridCol w:w="4383"/>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мына:</w:t>
      </w:r>
    </w:p>
    <w:bookmarkEnd w:id="8"/>
    <w:bookmarkStart w:name="z10"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5133"/>
        <w:gridCol w:w="4704"/>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бағынысты мемлекеттік мекемелер, оның ішінде:</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62 513</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өңірлік қолбасшылықтары, құрамалары мен бөлімдері,</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30 953</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 әскери қызметшілер:</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деген жолдар мынадай редакцияда жазылсын:</w:t>
      </w:r>
    </w:p>
    <w:bookmarkEnd w:id="10"/>
    <w:bookmarkStart w:name="z12"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5133"/>
        <w:gridCol w:w="4704"/>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бағынысты мемлекеттік мекемелер, оның ішінде:</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62 963</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өңірлік қолбасшылықтары, құрамалары мен бөлімдері,</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31 403</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 әскери қызметшілер:</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xml:space="preserve">
      2) "Әскери қызметтің белгіленген мерзімін өткерген мерзімді әскери қызметтегі әскери қызметшілерді 2020 жылдың наурыз – маусымында және қыркүйек – желтоқсанында запасқа шығару, сондай-ақ Қазақстан Республикасының азаматтарын 2020 жылдың наурыз-тамызында және қыркүйек – желтоқсанында мерзімді әскери қызметке кезекті шақыру туралы" Қазақстан Республикасы Президентінің 2020 жылғы 12 ақпандағы № 266 </w:t>
      </w:r>
      <w:r>
        <w:rPr>
          <w:rFonts w:ascii="Times New Roman"/>
          <w:b w:val="false"/>
          <w:i w:val="false"/>
          <w:color w:val="000000"/>
          <w:sz w:val="28"/>
        </w:rPr>
        <w:t>Жарлығын</w:t>
      </w:r>
      <w:r>
        <w:rPr>
          <w:rFonts w:ascii="Times New Roman"/>
          <w:b w:val="false"/>
          <w:i w:val="false"/>
          <w:color w:val="000000"/>
          <w:sz w:val="28"/>
        </w:rPr>
        <w:t xml:space="preserve"> іске асыру туралы" Қазақстан Республикасы Үкіметінің 2020 жылғы 18 ақпандағы № 67 </w:t>
      </w:r>
      <w:r>
        <w:rPr>
          <w:rFonts w:ascii="Times New Roman"/>
          <w:b w:val="false"/>
          <w:i w:val="false"/>
          <w:color w:val="000000"/>
          <w:sz w:val="28"/>
        </w:rPr>
        <w:t>қаулысында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15" w:id="13"/>
    <w:p>
      <w:pPr>
        <w:spacing w:after="0"/>
        <w:ind w:left="0"/>
        <w:jc w:val="both"/>
      </w:pPr>
      <w:r>
        <w:rPr>
          <w:rFonts w:ascii="Times New Roman"/>
          <w:b w:val="false"/>
          <w:i w:val="false"/>
          <w:color w:val="000000"/>
          <w:sz w:val="28"/>
        </w:rPr>
        <w:t>
      "1) әскерге шақыру комиссияларының жұмысын ұйымдастырсын және әскерге шақыруды кейінге қалдыруға немесе одан босатылуға құқығы жоқ он сегіз жастан жиырма жеті жасқа дейінгі саны 34 808 ер азаматты 2020 жылдың наурыз – тамызында және қыркүйек – желтоқсанында әскерге шақыруды жүргізуді қамтамасыз етсін;".</w:t>
      </w:r>
    </w:p>
    <w:bookmarkEnd w:id="13"/>
    <w:bookmarkStart w:name="z16" w:id="14"/>
    <w:p>
      <w:pPr>
        <w:spacing w:after="0"/>
        <w:ind w:left="0"/>
        <w:jc w:val="both"/>
      </w:pPr>
      <w:r>
        <w:rPr>
          <w:rFonts w:ascii="Times New Roman"/>
          <w:b w:val="false"/>
          <w:i w:val="false"/>
          <w:color w:val="000000"/>
          <w:sz w:val="28"/>
        </w:rPr>
        <w:t>
      2. Осы қаулы 2020 жылғы 1 қарашадан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