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a502" w14:textId="376a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экономикалык одақ туралы шартқа (Еуразиялық экономикалық одақтың ортақ электр энергетикалық нарығын қалыптастыру бөлігінде)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23 қазандағы № 695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өзгерістер енгізу туралы хаттаманы ратификациялау туралы</w:t>
      </w:r>
    </w:p>
    <w:bookmarkEnd w:id="2"/>
    <w:p>
      <w:pPr>
        <w:spacing w:after="0"/>
        <w:ind w:left="0"/>
        <w:jc w:val="both"/>
      </w:pPr>
      <w:r>
        <w:rPr>
          <w:rFonts w:ascii="Times New Roman"/>
          <w:b w:val="false"/>
          <w:i w:val="false"/>
          <w:color w:val="000000"/>
          <w:sz w:val="28"/>
        </w:rPr>
        <w:t>
      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өзгерістер енгізу туралы 2019 жылғы 29 мамырда Нұр-Сұлтанда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