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db49c" w14:textId="4edb4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1996 жылғы 19 қаңтардағы Тәуелсіз Мемлекеттер Достастығына қатысушы мемлекеттер азаматтарының азаматтық алуының оңайлатылған тәртібі туралы конвенцияға қатысушы болмау ниеті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2020 жылғы 21 қазандағы № 687 қаулысы</w:t>
      </w:r>
    </w:p>
    <w:p>
      <w:pPr>
        <w:spacing w:after="0"/>
        <w:ind w:left="0"/>
        <w:jc w:val="both"/>
      </w:pPr>
      <w:bookmarkStart w:name="z2"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p>
      <w:pPr>
        <w:spacing w:after="0"/>
        <w:ind w:left="0"/>
        <w:jc w:val="both"/>
      </w:pPr>
      <w:r>
        <w:rPr>
          <w:rFonts w:ascii="Times New Roman"/>
          <w:b w:val="false"/>
          <w:i w:val="false"/>
          <w:color w:val="000000"/>
          <w:sz w:val="28"/>
        </w:rPr>
        <w:t>
      "Қазақстан Республикасының 1996 жылғы 19 қаңтардағы Тәуелсіз Мемлекеттер Достастығына қатысушы мемлекеттер азаматтарының азаматтық алуының оңайлатылған тәртібі туралы конвенцияға қатысушы болмау ниеті туралы" Қазақстан Республикасы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А.Мамин</w:t>
            </w:r>
            <w:r>
              <w:rPr>
                <w:rFonts w:ascii="Times New Roman"/>
                <w:b w:val="false"/>
                <w:i w:val="false"/>
                <w:color w:val="000000"/>
                <w:sz w:val="20"/>
              </w:rPr>
              <w:t>
</w:t>
            </w:r>
          </w:p>
        </w:tc>
      </w:tr>
    </w:tbl>
    <w:bookmarkStart w:name="z1" w:id="1"/>
    <w:p>
      <w:pPr>
        <w:spacing w:after="0"/>
        <w:ind w:left="0"/>
        <w:jc w:val="left"/>
      </w:pPr>
      <w:r>
        <w:rPr>
          <w:rFonts w:ascii="Times New Roman"/>
          <w:b/>
          <w:i w:val="false"/>
          <w:color w:val="000000"/>
        </w:rPr>
        <w:t xml:space="preserve"> Қазақстан Республикасының 1996 жылғы 19 қаңтардағы Тәуелсіз Мемлекеттер Достастығына қатысушы мемлекеттер азаматтарының азаматтық алуының оңайлатылған тәртібі туралы конвенцинға қатысушы болмау ниеті туралы</w:t>
      </w:r>
    </w:p>
    <w:bookmarkEnd w:id="1"/>
    <w:p>
      <w:pPr>
        <w:spacing w:after="0"/>
        <w:ind w:left="0"/>
        <w:jc w:val="both"/>
      </w:pPr>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 Заңының 18-бабына сәйкес </w:t>
      </w:r>
      <w:r>
        <w:rPr>
          <w:rFonts w:ascii="Times New Roman"/>
          <w:b/>
          <w:i w:val="false"/>
          <w:color w:val="000000"/>
          <w:sz w:val="28"/>
        </w:rPr>
        <w:t>ҚАУЛЫ ЕТЕМІН:</w:t>
      </w:r>
    </w:p>
    <w:p>
      <w:pPr>
        <w:spacing w:after="0"/>
        <w:ind w:left="0"/>
        <w:jc w:val="both"/>
      </w:pPr>
      <w:r>
        <w:rPr>
          <w:rFonts w:ascii="Times New Roman"/>
          <w:b w:val="false"/>
          <w:i w:val="false"/>
          <w:color w:val="000000"/>
          <w:sz w:val="28"/>
        </w:rPr>
        <w:t>
      1. Қазақстан       Республикасының Сыртқы істер министрлігі Тәуелсіз Мемлекеттер Достастыгының Атқарушы комитетін Қазақстан Ресгіубликасының 1996 жылғы 19 қаңтарда Мәскеуде жасалған Тәуелсіз Мемлекеттер Достастығына қатысушы мемлекеттер азаматтарының азаматтық алуының оңайлатылған тәртібі туралы конвенцияға қатысушы болмау ниеті туралы хабардар етсін.</w:t>
      </w:r>
    </w:p>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