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42ce5" w14:textId="2742c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ведомстволары туралы</w:t>
      </w:r>
    </w:p>
    <w:p>
      <w:pPr>
        <w:spacing w:after="0"/>
        <w:ind w:left="0"/>
        <w:jc w:val="both"/>
      </w:pPr>
      <w:r>
        <w:rPr>
          <w:rFonts w:ascii="Times New Roman"/>
          <w:b w:val="false"/>
          <w:i w:val="false"/>
          <w:color w:val="000000"/>
          <w:sz w:val="28"/>
        </w:rPr>
        <w:t>Қазақстан Республикасы Үкіметінің 2020 жылғы 20 қазандағы № 680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туралы" 1995 жылғы 18 желтоқсандағы Қазақстан Республикасының Конституциялық Заңының </w:t>
      </w:r>
      <w:r>
        <w:rPr>
          <w:rFonts w:ascii="Times New Roman"/>
          <w:b w:val="false"/>
          <w:i w:val="false"/>
          <w:color w:val="000000"/>
          <w:sz w:val="28"/>
        </w:rPr>
        <w:t>24-бабына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1) Қазақстан Республикасы Төтенше жағдайлар министрлігінің Өртке қарсы қызмет комитеті;</w:t>
      </w:r>
    </w:p>
    <w:bookmarkEnd w:id="2"/>
    <w:bookmarkStart w:name="z4" w:id="3"/>
    <w:p>
      <w:pPr>
        <w:spacing w:after="0"/>
        <w:ind w:left="0"/>
        <w:jc w:val="both"/>
      </w:pPr>
      <w:r>
        <w:rPr>
          <w:rFonts w:ascii="Times New Roman"/>
          <w:b w:val="false"/>
          <w:i w:val="false"/>
          <w:color w:val="000000"/>
          <w:sz w:val="28"/>
        </w:rPr>
        <w:t>
      2) Қазақстан Республикасы Төтенше жағдайлар министрлігінің Азаматтық қорғаныс және әскери бөлімдер комитеті құрылсын.</w:t>
      </w:r>
    </w:p>
    <w:bookmarkEnd w:id="3"/>
    <w:bookmarkStart w:name="z5" w:id="4"/>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Мемлекеттік материалдық резервтер комитетінің атауы Қазақстан Республикасы Төтенше жағдайлар министрлігінің Мемлекеттік материалдық резервтер комитеті болып өзгертілсін.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 Индустрия және инфрақұрылымдық даму министрлігінің Индустриялық даму және өнеркәсіптік қауіпсіздік комитеті Қазақстан Республикасы Төтенше жағдайлар министрлігінің Өнеркәсіптік қауіпсіздік комитеті мен Қазақстан Республикасы Индустрия және инфрақұрылымдық даму министрлігінің Индустриялық даму комитетіне бөлу арқылы қайта ұйымдастырсын.  </w:t>
      </w:r>
    </w:p>
    <w:bookmarkStart w:name="z7" w:id="5"/>
    <w:p>
      <w:pPr>
        <w:spacing w:after="0"/>
        <w:ind w:left="0"/>
        <w:jc w:val="both"/>
      </w:pPr>
      <w:r>
        <w:rPr>
          <w:rFonts w:ascii="Times New Roman"/>
          <w:b w:val="false"/>
          <w:i w:val="false"/>
          <w:color w:val="000000"/>
          <w:sz w:val="28"/>
        </w:rPr>
        <w:t>
      4. Қазақстан Республикасы Ішкі істер министрлігінің Төтенше жағдайлар комитеті таратылсын.</w:t>
      </w:r>
    </w:p>
    <w:bookmarkEnd w:id="5"/>
    <w:bookmarkStart w:name="z8" w:id="6"/>
    <w:p>
      <w:pPr>
        <w:spacing w:after="0"/>
        <w:ind w:left="0"/>
        <w:jc w:val="both"/>
      </w:pPr>
      <w:r>
        <w:rPr>
          <w:rFonts w:ascii="Times New Roman"/>
          <w:b w:val="false"/>
          <w:i w:val="false"/>
          <w:color w:val="000000"/>
          <w:sz w:val="28"/>
        </w:rPr>
        <w:t>
      5. Қазақстан Республикасы Ішкі істер министрлігі және Қазақстан Республикасы Индустрия және инфрақұрылымдық даму министрлігі заңнамада белгіленген тәртіппен осы қаулыдан туындайтын өзге де шараларды қабылдасын.</w:t>
      </w:r>
    </w:p>
    <w:bookmarkEnd w:id="6"/>
    <w:bookmarkStart w:name="z9" w:id="7"/>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