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3471c" w14:textId="0834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Іске асырылмаған бастапқы материал үшін ақша баламасын алуға уәкілетті ұйымды айқындау туралы</w:t>
      </w:r>
    </w:p>
    <w:p>
      <w:pPr>
        <w:spacing w:after="0"/>
        <w:ind w:left="0"/>
        <w:jc w:val="both"/>
      </w:pPr>
      <w:r>
        <w:rPr>
          <w:rFonts w:ascii="Times New Roman"/>
          <w:b w:val="false"/>
          <w:i w:val="false"/>
          <w:color w:val="000000"/>
          <w:sz w:val="28"/>
        </w:rPr>
        <w:t>Қазақстан Республикасы Үкіметінің 2020 жылғы 26 қыркүйектегі № 615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 (бұдан әрі – ұйым) 1995 жылғы 20 қаңтардағы Қазақстан Республикасының Үкіметі мен Ресей Федерациясының Үкіметі арасындағы Ядролық оқ-дәрілерді кәдеге жарату кезіндегі ынтымақтастық және өзара есеп айырысу туралы келісімді іске асыру шеңберінде іске асырылмаған бастапқы материал үшін Қазақстан Республикасының кірісі болып табылатын ақша баламасын алуға Қазақстан Республикасының уәкілетті ұйымы болып айқындалсын.</w:t>
      </w:r>
    </w:p>
    <w:bookmarkEnd w:id="1"/>
    <w:bookmarkStart w:name="z3" w:id="2"/>
    <w:p>
      <w:pPr>
        <w:spacing w:after="0"/>
        <w:ind w:left="0"/>
        <w:jc w:val="both"/>
      </w:pPr>
      <w:r>
        <w:rPr>
          <w:rFonts w:ascii="Times New Roman"/>
          <w:b w:val="false"/>
          <w:i w:val="false"/>
          <w:color w:val="000000"/>
          <w:sz w:val="28"/>
        </w:rPr>
        <w:t>
      2. Ұйым ресейлік уәкілетті ұйыммен іске асырылмаған бастапқы материал құнының ақшалай баламасын аудару туралы шарт (бұдан әрі – шарт) жасасын.</w:t>
      </w:r>
    </w:p>
    <w:bookmarkEnd w:id="2"/>
    <w:bookmarkStart w:name="z4" w:id="3"/>
    <w:p>
      <w:pPr>
        <w:spacing w:after="0"/>
        <w:ind w:left="0"/>
        <w:jc w:val="both"/>
      </w:pPr>
      <w:r>
        <w:rPr>
          <w:rFonts w:ascii="Times New Roman"/>
          <w:b w:val="false"/>
          <w:i w:val="false"/>
          <w:color w:val="000000"/>
          <w:sz w:val="28"/>
        </w:rPr>
        <w:t>
      3. Шартта іске асырылмаған бастапқы материал құнының мынадай формуласы айқындалсын: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 = V * PUF6 *(100%—D)/100%</w:t>
      </w:r>
    </w:p>
    <w:bookmarkStart w:name="z5" w:id="4"/>
    <w:p>
      <w:pPr>
        <w:spacing w:after="0"/>
        <w:ind w:left="0"/>
        <w:jc w:val="both"/>
      </w:pPr>
      <w:r>
        <w:rPr>
          <w:rFonts w:ascii="Times New Roman"/>
          <w:b w:val="false"/>
          <w:i w:val="false"/>
          <w:color w:val="000000"/>
          <w:sz w:val="28"/>
        </w:rPr>
        <w:t xml:space="preserve">
      мұнда: </w:t>
      </w:r>
    </w:p>
    <w:bookmarkEnd w:id="4"/>
    <w:bookmarkStart w:name="z6" w:id="5"/>
    <w:p>
      <w:pPr>
        <w:spacing w:after="0"/>
        <w:ind w:left="0"/>
        <w:jc w:val="both"/>
      </w:pPr>
      <w:r>
        <w:rPr>
          <w:rFonts w:ascii="Times New Roman"/>
          <w:b w:val="false"/>
          <w:i w:val="false"/>
          <w:color w:val="000000"/>
          <w:sz w:val="28"/>
        </w:rPr>
        <w:t>
      P – іске асырылмаған бастапқы материалдың құны;</w:t>
      </w:r>
    </w:p>
    <w:bookmarkEnd w:id="5"/>
    <w:bookmarkStart w:name="z7" w:id="6"/>
    <w:p>
      <w:pPr>
        <w:spacing w:after="0"/>
        <w:ind w:left="0"/>
        <w:jc w:val="both"/>
      </w:pPr>
      <w:r>
        <w:rPr>
          <w:rFonts w:ascii="Times New Roman"/>
          <w:b w:val="false"/>
          <w:i w:val="false"/>
          <w:color w:val="000000"/>
          <w:sz w:val="28"/>
        </w:rPr>
        <w:t>
      V – іске асырылмаған бастапқы материал көлемі;</w:t>
      </w:r>
    </w:p>
    <w:bookmarkEnd w:id="6"/>
    <w:bookmarkStart w:name="z8" w:id="7"/>
    <w:p>
      <w:pPr>
        <w:spacing w:after="0"/>
        <w:ind w:left="0"/>
        <w:jc w:val="both"/>
      </w:pPr>
      <w:r>
        <w:rPr>
          <w:rFonts w:ascii="Times New Roman"/>
          <w:b w:val="false"/>
          <w:i w:val="false"/>
          <w:color w:val="000000"/>
          <w:sz w:val="28"/>
        </w:rPr>
        <w:t>
      P</w:t>
      </w:r>
      <w:r>
        <w:rPr>
          <w:rFonts w:ascii="Times New Roman"/>
          <w:b w:val="false"/>
          <w:i w:val="false"/>
          <w:color w:val="000000"/>
          <w:vertAlign w:val="subscript"/>
        </w:rPr>
        <w:t xml:space="preserve">UF6 </w:t>
      </w:r>
      <w:r>
        <w:rPr>
          <w:rFonts w:ascii="Times New Roman"/>
          <w:b w:val="false"/>
          <w:i w:val="false"/>
          <w:color w:val="000000"/>
          <w:sz w:val="28"/>
        </w:rPr>
        <w:t>–уран гексафторидінің (UF</w:t>
      </w:r>
      <w:r>
        <w:rPr>
          <w:rFonts w:ascii="Times New Roman"/>
          <w:b w:val="false"/>
          <w:i w:val="false"/>
          <w:color w:val="000000"/>
          <w:vertAlign w:val="subscript"/>
        </w:rPr>
        <w:t>6</w:t>
      </w:r>
      <w:r>
        <w:rPr>
          <w:rFonts w:ascii="Times New Roman"/>
          <w:b w:val="false"/>
          <w:i w:val="false"/>
          <w:color w:val="000000"/>
          <w:sz w:val="28"/>
        </w:rPr>
        <w:t>) бір килограмы үшін (UF</w:t>
      </w:r>
      <w:r>
        <w:rPr>
          <w:rFonts w:ascii="Times New Roman"/>
          <w:b w:val="false"/>
          <w:i w:val="false"/>
          <w:color w:val="000000"/>
          <w:vertAlign w:val="subscript"/>
        </w:rPr>
        <w:t>6</w:t>
      </w:r>
      <w:r>
        <w:rPr>
          <w:rFonts w:ascii="Times New Roman"/>
          <w:b w:val="false"/>
          <w:i w:val="false"/>
          <w:color w:val="000000"/>
          <w:sz w:val="28"/>
        </w:rPr>
        <w:t xml:space="preserve"> spot) соңғы 5 айдағы споттық бағаларының АҚШ долларымен орташа арифметикалық мәні.</w:t>
      </w:r>
    </w:p>
    <w:bookmarkEnd w:id="7"/>
    <w:p>
      <w:pPr>
        <w:spacing w:after="0"/>
        <w:ind w:left="0"/>
        <w:jc w:val="both"/>
      </w:pPr>
      <w:r>
        <w:rPr>
          <w:rFonts w:ascii="Times New Roman"/>
          <w:b w:val="false"/>
          <w:i w:val="false"/>
          <w:color w:val="000000"/>
          <w:sz w:val="28"/>
        </w:rPr>
        <w:t>
      Материалдың бір килограмының бағасын айқындау үшін Қазақстан Республикасы Үкіметінің 2009 жылғы 12 наурыздағы № 292 қаулысымен бекітілген Нарықтық бағалар туралы ресми танылған ақпарат көздерінің тізбесінен екі мамандандырылған агенттіктің (U</w:t>
      </w:r>
      <w:r>
        <w:rPr>
          <w:rFonts w:ascii="Times New Roman"/>
          <w:b w:val="false"/>
          <w:i w:val="false"/>
          <w:color w:val="000000"/>
          <w:vertAlign w:val="subscript"/>
        </w:rPr>
        <w:t>x</w:t>
      </w:r>
      <w:r>
        <w:rPr>
          <w:rFonts w:ascii="Times New Roman"/>
          <w:b w:val="false"/>
          <w:i w:val="false"/>
          <w:color w:val="000000"/>
          <w:sz w:val="28"/>
        </w:rPr>
        <w:t xml:space="preserve">C және TradeTech) баға </w:t>
      </w:r>
      <w:r>
        <w:rPr>
          <w:rFonts w:ascii="Times New Roman"/>
          <w:b w:val="false"/>
          <w:i w:val="false"/>
          <w:color w:val="000000"/>
          <w:sz w:val="28"/>
        </w:rPr>
        <w:t>белгіленімдері</w:t>
      </w:r>
      <w:r>
        <w:rPr>
          <w:rFonts w:ascii="Times New Roman"/>
          <w:b w:val="false"/>
          <w:i w:val="false"/>
          <w:color w:val="000000"/>
          <w:sz w:val="28"/>
        </w:rPr>
        <w:t xml:space="preserve"> пайдаланылады.</w:t>
      </w:r>
    </w:p>
    <w:bookmarkStart w:name="z9" w:id="8"/>
    <w:p>
      <w:pPr>
        <w:spacing w:after="0"/>
        <w:ind w:left="0"/>
        <w:jc w:val="both"/>
      </w:pPr>
      <w:r>
        <w:rPr>
          <w:rFonts w:ascii="Times New Roman"/>
          <w:b w:val="false"/>
          <w:i w:val="false"/>
          <w:color w:val="000000"/>
          <w:sz w:val="28"/>
        </w:rPr>
        <w:t>
      D – 2014 жылғы 1 қаңтардан бастап іске асырылмаған бастапқы материалды сақтау шығындары, сондай-ақ материал бойынша шектеулерге байланысты шығыстар, шартты шығыстар және басқалар ескерілетін 5,5 % мөлшеріндегі келісілген шама.</w:t>
      </w:r>
    </w:p>
    <w:bookmarkEnd w:id="8"/>
    <w:bookmarkStart w:name="z10" w:id="9"/>
    <w:p>
      <w:pPr>
        <w:spacing w:after="0"/>
        <w:ind w:left="0"/>
        <w:jc w:val="both"/>
      </w:pPr>
      <w:r>
        <w:rPr>
          <w:rFonts w:ascii="Times New Roman"/>
          <w:b w:val="false"/>
          <w:i w:val="false"/>
          <w:color w:val="000000"/>
          <w:sz w:val="28"/>
        </w:rPr>
        <w:t>
      1. Ұйым іске асырылмаған бастапқы материал үшін ақшалай баламаны алғаннан кейін бір жұмыс күні ішінде Қазақстан Республикасының Бірыңғай бюджеттік сыныптамасы бюджеттік түсімдерінің сыныптамасына сәйкес көрсетілген баламаны республикалық бюджеттің кірісіне аударсын.</w:t>
      </w:r>
    </w:p>
    <w:bookmarkEnd w:id="9"/>
    <w:bookmarkStart w:name="z11" w:id="1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