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6a44" w14:textId="f856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хаттармен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23 қыркүйектегі № 600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жылғы 11 ақпанда Нұр-Сұлтанда жасалған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хаттармен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w:t>
            </w:r>
            <w:r>
              <w:br/>
            </w:r>
            <w:r>
              <w:rPr>
                <w:rFonts w:ascii="Times New Roman"/>
                <w:b w:val="false"/>
                <w:i w:val="false"/>
                <w:color w:val="000000"/>
                <w:sz w:val="20"/>
              </w:rPr>
              <w:t>құқықтық 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қыркүйектегі</w:t>
            </w:r>
            <w:r>
              <w:br/>
            </w:r>
            <w:r>
              <w:rPr>
                <w:rFonts w:ascii="Times New Roman"/>
                <w:b w:val="false"/>
                <w:i w:val="false"/>
                <w:color w:val="000000"/>
                <w:sz w:val="20"/>
              </w:rPr>
              <w:t>№ 600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хаттармен алмасу нысанындағы</w:t>
      </w:r>
      <w:r>
        <w:br/>
      </w:r>
      <w:r>
        <w:rPr>
          <w:rFonts w:ascii="Times New Roman"/>
          <w:b/>
          <w:i w:val="false"/>
          <w:color w:val="000000"/>
        </w:rPr>
        <w:t xml:space="preserve">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6 қазанда күшіне енді – Қазақстан Республикасының халықаралық шарттары бюллетені, 2008 ж., N 6, 25-құжат)</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Сыртқы істер министрі,</w:t>
            </w:r>
            <w:r>
              <w:br/>
            </w:r>
            <w:r>
              <w:rPr>
                <w:rFonts w:ascii="Times New Roman"/>
                <w:b/>
                <w:i w:val="false"/>
                <w:color w:val="000000"/>
                <w:sz w:val="20"/>
              </w:rPr>
              <w:t>Жоғары Мәртебелі</w:t>
            </w:r>
            <w:r>
              <w:br/>
            </w:r>
            <w:r>
              <w:rPr>
                <w:rFonts w:ascii="Times New Roman"/>
                <w:b/>
                <w:i w:val="false"/>
                <w:color w:val="000000"/>
                <w:sz w:val="20"/>
              </w:rPr>
              <w:t>Мұхтар Тілеуберді мырзаға</w:t>
            </w:r>
            <w:r>
              <w:br/>
            </w:r>
            <w:r>
              <w:rPr>
                <w:rFonts w:ascii="Times New Roman"/>
                <w:b/>
                <w:i w:val="false"/>
                <w:color w:val="000000"/>
                <w:sz w:val="20"/>
              </w:rPr>
              <w:t>Нұр-Сұлтан қаласы</w:t>
            </w:r>
            <w:r>
              <w:br/>
            </w:r>
            <w:r>
              <w:rPr>
                <w:rFonts w:ascii="Times New Roman"/>
                <w:b/>
                <w:i w:val="false"/>
                <w:color w:val="000000"/>
                <w:sz w:val="20"/>
              </w:rPr>
              <w:t>2020 жылғы 27 қаңтар</w:t>
            </w:r>
            <w:r>
              <w:rPr>
                <w:rFonts w:ascii="Times New Roman"/>
                <w:b w:val="false"/>
                <w:i w:val="false"/>
                <w:color w:val="000000"/>
                <w:sz w:val="20"/>
              </w:rPr>
              <w:t>
</w:t>
            </w:r>
          </w:p>
        </w:tc>
      </w:tr>
    </w:tbl>
    <w:bookmarkStart w:name="z8" w:id="4"/>
    <w:p>
      <w:pPr>
        <w:spacing w:after="0"/>
        <w:ind w:left="0"/>
        <w:jc w:val="left"/>
      </w:pPr>
      <w:r>
        <w:rPr>
          <w:rFonts w:ascii="Times New Roman"/>
          <w:b/>
          <w:i w:val="false"/>
          <w:color w:val="000000"/>
        </w:rPr>
        <w:t xml:space="preserve"> Жоғары Мәртебелі!</w:t>
      </w:r>
    </w:p>
    <w:bookmarkEnd w:id="4"/>
    <w:bookmarkStart w:name="z9" w:id="5"/>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(ЮНФПА) атынан Сізге мынадай мазмұндағы хат жолдауды өзіме мәртебе санаймын:</w:t>
      </w:r>
    </w:p>
    <w:bookmarkEnd w:id="5"/>
    <w:bookmarkStart w:name="z10" w:id="6"/>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БҰҰ-ның қосалқы органы ретінде құрылуына негіз болған Біріккен Ұлттар Ұйымы Бас Ассамблеясының 1972 жылғы 18 желтоқсандағы 3019 (XXVII) қарарын назарға ала отырып,</w:t>
      </w:r>
    </w:p>
    <w:bookmarkEnd w:id="6"/>
    <w:bookmarkStart w:name="z11" w:id="7"/>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Қазақстан Республикасындағы қызметіне және болуына қолданылатын нормативтік-құқықтық базаны қабылдаудағы өзара мүдделілікті басшылыққа ала отырып,</w:t>
      </w:r>
    </w:p>
    <w:bookmarkEnd w:id="7"/>
    <w:bookmarkStart w:name="z12" w:id="8"/>
    <w:p>
      <w:pPr>
        <w:spacing w:after="0"/>
        <w:ind w:left="0"/>
        <w:jc w:val="both"/>
      </w:pPr>
      <w:r>
        <w:rPr>
          <w:rFonts w:ascii="Times New Roman"/>
          <w:b w:val="false"/>
          <w:i w:val="false"/>
          <w:color w:val="000000"/>
          <w:sz w:val="28"/>
        </w:rPr>
        <w:t>
      БҰҰ ДБ, ЮНИСЕФ, БҰҰ БЖКБ, БҰҰ ҚОБ және Біріккен Ұлттар Ұйымының басқа да ұйымдары мен бағдарламаларының Қазақстан Республикасының Үкіметімен Келісімнің құрамдас бөлігіне айналатын, Үкіметтің тиісті жобаларды іске асыруының шарттары туралы қосымша келісімдер жасауына негіз болатын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келісімнің 18-бабының 1-тармағын басшылыққа ала отырып,</w:t>
      </w:r>
    </w:p>
    <w:bookmarkEnd w:id="8"/>
    <w:bookmarkStart w:name="z13" w:id="9"/>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Біріккен Ұлттар Ұйымы Халықтың қоныстануы саласындағы қорының Қазақстан Республикасындағы қызметі, активтері мен персоналына қатысты қолдануды ұсынуды мәртебе санаймын.</w:t>
      </w:r>
    </w:p>
    <w:bookmarkEnd w:id="9"/>
    <w:bookmarkStart w:name="z14" w:id="10"/>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осы Келісімнің күшіне енуі үшін қажетті мемлекетішілік рәсімдердің аяқталғаны туралы Қазақстан Республикасы Үкіметінен жазбаша хабарламаны Біріккен Ұлттар Ұйымының Халықтың қоныстануы саласындағы қоры дипломатиялық арналар арқылы алған күннен бастап күшіне енетін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хаттармен алмасу нысанындағы келісім ретінде әрекет етуін ұсынуды өзіме мәртебе санаймын. Келісім күшіне енгенге дейін Қазақстан Республикасының Үкіметі оны Қазақстан Республикасының қолданыстағы құқығына қайшы келмейтін бөлігінде уақытша қолданатын болады.</w:t>
      </w:r>
    </w:p>
    <w:bookmarkEnd w:id="10"/>
    <w:bookmarkStart w:name="z15" w:id="11"/>
    <w:p>
      <w:pPr>
        <w:spacing w:after="0"/>
        <w:ind w:left="0"/>
        <w:jc w:val="both"/>
      </w:pPr>
      <w:r>
        <w:rPr>
          <w:rFonts w:ascii="Times New Roman"/>
          <w:b w:val="false"/>
          <w:i w:val="false"/>
          <w:color w:val="000000"/>
          <w:sz w:val="28"/>
        </w:rPr>
        <w:t>
      Жоғары Мәртебелім, өзіңізге деген аса жоғары құрметімді қабыл алыңыз.</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Д-р Наталия Канем,</w:t>
            </w:r>
            <w:r>
              <w:br/>
            </w:r>
            <w:r>
              <w:rPr>
                <w:rFonts w:ascii="Times New Roman"/>
                <w:b w:val="false"/>
                <w:i/>
                <w:color w:val="000000"/>
                <w:sz w:val="20"/>
              </w:rPr>
              <w:t>Бас Хатшының орынбасары –</w:t>
            </w:r>
            <w:r>
              <w:br/>
            </w:r>
            <w:r>
              <w:rPr>
                <w:rFonts w:ascii="Times New Roman"/>
                <w:b w:val="false"/>
                <w:i/>
                <w:color w:val="000000"/>
                <w:sz w:val="20"/>
              </w:rPr>
              <w:t>ЮНФПА Атқарушы директоры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Бас Хатшының орынбасары –</w:t>
            </w:r>
            <w:r>
              <w:br/>
            </w:r>
            <w:r>
              <w:rPr>
                <w:rFonts w:ascii="Times New Roman"/>
                <w:b/>
                <w:i w:val="false"/>
                <w:color w:val="000000"/>
                <w:sz w:val="20"/>
              </w:rPr>
              <w:t>ЮНФПА Атқарушы директоры,</w:t>
            </w:r>
            <w:r>
              <w:br/>
            </w:r>
            <w:r>
              <w:rPr>
                <w:rFonts w:ascii="Times New Roman"/>
                <w:b/>
                <w:i w:val="false"/>
                <w:color w:val="000000"/>
                <w:sz w:val="20"/>
              </w:rPr>
              <w:t>Жоғары Мәртебелі</w:t>
            </w:r>
            <w:r>
              <w:br/>
            </w:r>
            <w:r>
              <w:rPr>
                <w:rFonts w:ascii="Times New Roman"/>
                <w:b/>
                <w:i w:val="false"/>
                <w:color w:val="000000"/>
                <w:sz w:val="20"/>
              </w:rPr>
              <w:t>Д-р Наталия Канем</w:t>
            </w:r>
            <w:r>
              <w:br/>
            </w:r>
            <w:r>
              <w:rPr>
                <w:rFonts w:ascii="Times New Roman"/>
                <w:b/>
                <w:i w:val="false"/>
                <w:color w:val="000000"/>
                <w:sz w:val="20"/>
              </w:rPr>
              <w:t>Нью-Йорк қаласы</w:t>
            </w:r>
            <w:r>
              <w:br/>
            </w:r>
            <w:r>
              <w:rPr>
                <w:rFonts w:ascii="Times New Roman"/>
                <w:b/>
                <w:i w:val="false"/>
                <w:color w:val="000000"/>
                <w:sz w:val="20"/>
              </w:rPr>
              <w:t>2020 жылғы 11 ақпан</w:t>
            </w:r>
            <w:r>
              <w:rPr>
                <w:rFonts w:ascii="Times New Roman"/>
                <w:b w:val="false"/>
                <w:i w:val="false"/>
                <w:color w:val="000000"/>
                <w:sz w:val="20"/>
              </w:rPr>
              <w:t>
</w:t>
            </w:r>
          </w:p>
        </w:tc>
      </w:tr>
    </w:tbl>
    <w:bookmarkStart w:name="z17" w:id="12"/>
    <w:p>
      <w:pPr>
        <w:spacing w:after="0"/>
        <w:ind w:left="0"/>
        <w:jc w:val="left"/>
      </w:pPr>
      <w:r>
        <w:rPr>
          <w:rFonts w:ascii="Times New Roman"/>
          <w:b/>
          <w:i w:val="false"/>
          <w:color w:val="000000"/>
        </w:rPr>
        <w:t xml:space="preserve"> Жоғары Мәртебелі!</w:t>
      </w:r>
    </w:p>
    <w:bookmarkEnd w:id="12"/>
    <w:bookmarkStart w:name="z18" w:id="13"/>
    <w:p>
      <w:pPr>
        <w:spacing w:after="0"/>
        <w:ind w:left="0"/>
        <w:jc w:val="both"/>
      </w:pPr>
      <w:r>
        <w:rPr>
          <w:rFonts w:ascii="Times New Roman"/>
          <w:b w:val="false"/>
          <w:i w:val="false"/>
          <w:color w:val="000000"/>
          <w:sz w:val="28"/>
        </w:rPr>
        <w:t>
      Сіздің 2020 жылғы 27 қаңтардағы мынадай мазмұндағы хатыңызды алғанымды растауды құрмет санаймын.</w:t>
      </w:r>
    </w:p>
    <w:bookmarkEnd w:id="13"/>
    <w:bookmarkStart w:name="z19" w:id="14"/>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(ЮНФПА) атынан Сізге мынадай мазмұндағы хат жолдауды өзіме мәртебе санаймын:</w:t>
      </w:r>
    </w:p>
    <w:bookmarkEnd w:id="14"/>
    <w:bookmarkStart w:name="z20" w:id="15"/>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БҰҰ-ның қосалқы органы ретінде құрылуына негіз болған Біріккен Ұлттар Ұйымы Бас Ассамблеясының 1972 жылғы 18 желтоқсандағы 3019 (XXVII) қарарын назарға ала отырып,</w:t>
      </w:r>
    </w:p>
    <w:bookmarkEnd w:id="15"/>
    <w:bookmarkStart w:name="z21" w:id="16"/>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Қазақстан Республикасындағы қызметіне және болуына қолданылатын нормативтік-құқықтық базаны қабылдаудағы өзара мүдделілікті басшылыққа ала отырып,</w:t>
      </w:r>
    </w:p>
    <w:bookmarkEnd w:id="16"/>
    <w:bookmarkStart w:name="z22" w:id="17"/>
    <w:p>
      <w:pPr>
        <w:spacing w:after="0"/>
        <w:ind w:left="0"/>
        <w:jc w:val="both"/>
      </w:pPr>
      <w:r>
        <w:rPr>
          <w:rFonts w:ascii="Times New Roman"/>
          <w:b w:val="false"/>
          <w:i w:val="false"/>
          <w:color w:val="000000"/>
          <w:sz w:val="28"/>
        </w:rPr>
        <w:t>
      БҰҰ ДБ, ЮНИСЕФ, БҰҰ БЖКБ, БҰҰ ҚОБ және Біріккен Ұлттар Ұйымының басқа да ұйымдары мен бағдарламаларының Қазақстан Республикасының Үкіметімен Келісімнің құрамдас бөлігіне айналатын, Үкіметтің тиісті жобаларды іске асыруының шарттары туралы қосымша келісімдер жасауына негіз болатын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келісімнің 18-бабының 1-тармағын басшылыққа ала отырып,</w:t>
      </w:r>
    </w:p>
    <w:bookmarkEnd w:id="17"/>
    <w:bookmarkStart w:name="z23" w:id="18"/>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Біріккен Ұлттар Ұйымы Халықтың қоныстануы саласындағы қорының Қазақстан Республикасындағы қызметі, активтері мен персоналына қатысты қолдануды ұсынуды мәртебе санаймын.</w:t>
      </w:r>
    </w:p>
    <w:bookmarkEnd w:id="18"/>
    <w:bookmarkStart w:name="z24" w:id="19"/>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осы Келісімнің күшіне енуі үшін қажетті мемлекетішілік рәсімдердің аяқталғаны туралы Қазақстан Республикасы Үкіметінен жазбаша хабарламаны Біріккен Ұлттар Ұйымының Халықтың қоныстануы саласындағы қоры дипломатиялық арналар арқылы алған күннен бастап күшіне енетін Қазақстан Республикасының Үкіметі мен Біріккен Ұлттар Ұйымының Халықтың қоныстануы саласындағы қоры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хаттармен алмасу нысанындағы келісім ретінде әрекет етуін ұсынуды өзіме мәртебе санаймын. Келісім күшіне енгенге дейін Қазақстан Республикасының Үкіметі оны Қазақстан Республикасының қолданыстағы құқығына қайшы келмейтін бөлігінде уақытша қолданатын болады.</w:t>
      </w:r>
    </w:p>
    <w:bookmarkEnd w:id="19"/>
    <w:bookmarkStart w:name="z25" w:id="20"/>
    <w:p>
      <w:pPr>
        <w:spacing w:after="0"/>
        <w:ind w:left="0"/>
        <w:jc w:val="both"/>
      </w:pPr>
      <w:r>
        <w:rPr>
          <w:rFonts w:ascii="Times New Roman"/>
          <w:b w:val="false"/>
          <w:i w:val="false"/>
          <w:color w:val="000000"/>
          <w:sz w:val="28"/>
        </w:rPr>
        <w:t>
      Жоғары Мәртебелім, өзіңізге деген аса жоғары құрметімді қабыл алыңыз.".</w:t>
      </w:r>
    </w:p>
    <w:bookmarkEnd w:id="20"/>
    <w:bookmarkStart w:name="z26" w:id="21"/>
    <w:p>
      <w:pPr>
        <w:spacing w:after="0"/>
        <w:ind w:left="0"/>
        <w:jc w:val="both"/>
      </w:pPr>
      <w:r>
        <w:rPr>
          <w:rFonts w:ascii="Times New Roman"/>
          <w:b w:val="false"/>
          <w:i w:val="false"/>
          <w:color w:val="000000"/>
          <w:sz w:val="28"/>
        </w:rPr>
        <w:t>
      Мен Қазақстан Республикасы Үкіметінің атынан жоғарыда көрсетілген ұсыныспен және осы хат және Сіздің хатыңыз осы Келісімнің күшіне енуі үшін қажетті мемлекетішілік рәсімдердің аяқталғаны туралы жазбаша хабарламаны Біріккен Ұлттар Ұйымының Халықтың қоныстануы саласындағы қоры Қазақстан Республикасы Үкіметінен дипломатиялық арналар арқылы алған күннен бастап күшіне енетін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хаттармен алмасу нысанындағы келісім ретінде қызмет етуімен келісетінімізді растауды мәртебе санаймын. Келісім күшіне енгенге дейін Қазақстан Республикасының Үкіметі оны Қазақстан Республикасының қолданыстағы құқығына қайшы келмейтін бөлігінде уақытша қолданатын болады.</w:t>
      </w:r>
    </w:p>
    <w:bookmarkEnd w:id="21"/>
    <w:bookmarkStart w:name="z27" w:id="22"/>
    <w:p>
      <w:pPr>
        <w:spacing w:after="0"/>
        <w:ind w:left="0"/>
        <w:jc w:val="both"/>
      </w:pPr>
      <w:r>
        <w:rPr>
          <w:rFonts w:ascii="Times New Roman"/>
          <w:b w:val="false"/>
          <w:i w:val="false"/>
          <w:color w:val="000000"/>
          <w:sz w:val="28"/>
        </w:rPr>
        <w:t>
      Жоғары Мәртебелім, өзіңізге деген зор құрметімді қабыл алыңыз.</w:t>
      </w:r>
    </w:p>
    <w:bookmarkEnd w:id="2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Мұхтар Тілеуберді</w:t>
            </w:r>
            <w:r>
              <w:br/>
            </w:r>
            <w:r>
              <w:rPr>
                <w:rFonts w:ascii="Times New Roman"/>
                <w:b w:val="false"/>
                <w:i/>
                <w:color w:val="000000"/>
                <w:sz w:val="20"/>
              </w:rPr>
              <w:t>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