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5e056" w14:textId="835e0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нақтыланған республикалық бюджеттің көрсеткіштерін түзету және "2020 жылға арналған нақтыланған республикалық бюджет туралы" Қазақстан Республикасы Президентінің Жарлығын іске асыру туралы" Қазақстан Республикасы Үкіметінің 2020 жылғы 9 сәуірдегі № 187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2020 жылғы 11 қыркүйектегі № 578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 кодексінің 41, 79 және 111-баптарына және "Экономиканы тұрақтандыру жөніндегі одан арғы шаралар туралы" Қазақстан Республикасы Президентiнiң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iске асыру жөнiндегi шаралар туралы" Қазақстан Республикасы Үкіметінің 2020 жылғы 20 наурыздағы № 126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2020 жылға арналған нақтыланған республикалық бюджеттің көрсеткіштерін түзету жүзеге асырылсын.</w:t>
      </w:r>
    </w:p>
    <w:bookmarkEnd w:id="1"/>
    <w:bookmarkStart w:name="z3" w:id="2"/>
    <w:p>
      <w:pPr>
        <w:spacing w:after="0"/>
        <w:ind w:left="0"/>
        <w:jc w:val="both"/>
      </w:pPr>
      <w:r>
        <w:rPr>
          <w:rFonts w:ascii="Times New Roman"/>
          <w:b w:val="false"/>
          <w:i w:val="false"/>
          <w:color w:val="000000"/>
          <w:sz w:val="28"/>
        </w:rPr>
        <w:t xml:space="preserve">
      2. "2020 жылға арналған нақтыланған республикалық бюджет туралы" Қазақстан Республикасы Президентінің Жарлығын іске асыру туралы" Қазақстан Республикасы Үкіметінің 2020 жылғы 9 сәуірдегі № 187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Жұмыспен қамтудың 2020 – 2021 жылдарға арналған жол картасы шеңберіндегі іс-шараларды іске асыру үшін 2020 жылға арналған республикалық бюджетте көзделген қаражаттан 300 800 000 мың теңге мөлшеріндегі сома:</w:t>
      </w:r>
    </w:p>
    <w:bookmarkEnd w:id="3"/>
    <w:bookmarkStart w:name="z6" w:id="4"/>
    <w:p>
      <w:pPr>
        <w:spacing w:after="0"/>
        <w:ind w:left="0"/>
        <w:jc w:val="both"/>
      </w:pPr>
      <w:r>
        <w:rPr>
          <w:rFonts w:ascii="Times New Roman"/>
          <w:b w:val="false"/>
          <w:i w:val="false"/>
          <w:color w:val="000000"/>
          <w:sz w:val="28"/>
        </w:rPr>
        <w:t>
      1) Қазақстан Республикасы Еңбек және халықты әлеуметтік қорғау министрлігіне облыстық бюджеттерге, республикалық маңызы бар қалалардың, астананың бюджеттеріне инфрақұрылымды және тұрғын үй-коммуналдық шаруашылықты дамыту есебінен жұмыспен қамтамасыз етуге берілетін 288 631 857 мың теңге сомасындағы нысаналы трансферттерді мынадай іс-шараларды қаржыландыруға аудару үшін бөлінсін:</w:t>
      </w:r>
    </w:p>
    <w:bookmarkEnd w:id="4"/>
    <w:bookmarkStart w:name="z7" w:id="5"/>
    <w:p>
      <w:pPr>
        <w:spacing w:after="0"/>
        <w:ind w:left="0"/>
        <w:jc w:val="both"/>
      </w:pP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 170 821 878 мың теңге;</w:t>
      </w:r>
    </w:p>
    <w:bookmarkEnd w:id="5"/>
    <w:bookmarkStart w:name="z8" w:id="6"/>
    <w:p>
      <w:pPr>
        <w:spacing w:after="0"/>
        <w:ind w:left="0"/>
        <w:jc w:val="both"/>
      </w:pP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және инженерлік-коммуникациялық инфрақұрылымды салуға және (немесе) реконструкциялауға, сондай-ақ инфекциялық ауруханаларды орналастыру үшін жылдам тұрғызылатын кешендер құруға – 117 650 906 мың теңге;</w:t>
      </w:r>
    </w:p>
    <w:bookmarkEnd w:id="6"/>
    <w:bookmarkStart w:name="z9" w:id="7"/>
    <w:p>
      <w:pPr>
        <w:spacing w:after="0"/>
        <w:ind w:left="0"/>
        <w:jc w:val="both"/>
      </w:pPr>
      <w:r>
        <w:rPr>
          <w:rFonts w:ascii="Times New Roman"/>
          <w:b w:val="false"/>
          <w:i w:val="false"/>
          <w:color w:val="000000"/>
          <w:sz w:val="28"/>
        </w:rPr>
        <w:t>
      жұмыс істеп тұрған, сондай-ақ ашылуы жоспарланып отырған провизорлық және инфекциялық стационарларда медициналық жабдықтар сатып алу – 159 073 мың теңге;</w:t>
      </w:r>
    </w:p>
    <w:bookmarkEnd w:id="7"/>
    <w:bookmarkStart w:name="z10" w:id="8"/>
    <w:p>
      <w:pPr>
        <w:spacing w:after="0"/>
        <w:ind w:left="0"/>
        <w:jc w:val="both"/>
      </w:pPr>
      <w:r>
        <w:rPr>
          <w:rFonts w:ascii="Times New Roman"/>
          <w:b w:val="false"/>
          <w:i w:val="false"/>
          <w:color w:val="000000"/>
          <w:sz w:val="28"/>
        </w:rPr>
        <w:t>
      2) Қазақстан Республикасының Экология, геология және табиғи ресурстар министрлігіне су шаруашылығы объектілерін салуға және (немесе) реконструкциялауға 7 203 000 мың теңге;</w:t>
      </w:r>
    </w:p>
    <w:bookmarkEnd w:id="8"/>
    <w:bookmarkStart w:name="z11" w:id="9"/>
    <w:p>
      <w:pPr>
        <w:spacing w:after="0"/>
        <w:ind w:left="0"/>
        <w:jc w:val="both"/>
      </w:pPr>
      <w:r>
        <w:rPr>
          <w:rFonts w:ascii="Times New Roman"/>
          <w:b w:val="false"/>
          <w:i w:val="false"/>
          <w:color w:val="000000"/>
          <w:sz w:val="28"/>
        </w:rPr>
        <w:t>
      3) Қазақстан Республикасының Қорғаныс министрлігіне қорғаныс объектілерін жөндеуге 4 965 143 мың теңге бөлінсін.";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13" w:id="1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542"/>
        <w:gridCol w:w="1542"/>
        <w:gridCol w:w="1542"/>
        <w:gridCol w:w="1952"/>
        <w:gridCol w:w="4991"/>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1 149 846 024</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279 011 865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27 587 395</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27 392 697</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8 737 810</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7 100 522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7 100 522</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4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7 100 522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2"/>
    <w:p>
      <w:pPr>
        <w:spacing w:after="0"/>
        <w:ind w:left="0"/>
        <w:jc w:val="both"/>
      </w:pPr>
      <w:r>
        <w:rPr>
          <w:rFonts w:ascii="Times New Roman"/>
          <w:b w:val="false"/>
          <w:i w:val="false"/>
          <w:color w:val="000000"/>
          <w:sz w:val="28"/>
        </w:rPr>
        <w:t>
      деген 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487"/>
        <w:gridCol w:w="1487"/>
        <w:gridCol w:w="1487"/>
        <w:gridCol w:w="2318"/>
        <w:gridCol w:w="4816"/>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1 148 309 933</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278 275 774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26 713 614</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26 518 916</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министрлiгiнің ақпараттық жүйелерін құру және дамыту</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7 864 029</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6 226 741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6 226 741</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4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6 226 741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253"/>
        <w:gridCol w:w="253"/>
        <w:gridCol w:w="253"/>
        <w:gridCol w:w="4135"/>
        <w:gridCol w:w="6256"/>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16 872 792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4"/>
    <w:p>
      <w:pPr>
        <w:spacing w:after="0"/>
        <w:ind w:left="0"/>
        <w:jc w:val="both"/>
      </w:pPr>
      <w:r>
        <w:rPr>
          <w:rFonts w:ascii="Times New Roman"/>
          <w:b w:val="false"/>
          <w:i w:val="false"/>
          <w:color w:val="000000"/>
          <w:sz w:val="28"/>
        </w:rPr>
        <w:t>
      деген 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253"/>
        <w:gridCol w:w="253"/>
        <w:gridCol w:w="253"/>
        <w:gridCol w:w="4135"/>
        <w:gridCol w:w="6256"/>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6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17 010 482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5"/>
    <w:p>
      <w:pPr>
        <w:spacing w:after="0"/>
        <w:ind w:left="0"/>
        <w:jc w:val="both"/>
      </w:pPr>
      <w:r>
        <w:rPr>
          <w:rFonts w:ascii="Times New Roman"/>
          <w:b w:val="false"/>
          <w:i w:val="false"/>
          <w:color w:val="000000"/>
          <w:sz w:val="28"/>
        </w:rPr>
        <w:t>
      мына:</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329"/>
        <w:gridCol w:w="329"/>
        <w:gridCol w:w="329"/>
        <w:gridCol w:w="3682"/>
        <w:gridCol w:w="7302"/>
      </w:tblGrid>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іс" ақпараттық жүйесін құру</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1 586 339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6"/>
    <w:p>
      <w:pPr>
        <w:spacing w:after="0"/>
        <w:ind w:left="0"/>
        <w:jc w:val="both"/>
      </w:pPr>
      <w:r>
        <w:rPr>
          <w:rFonts w:ascii="Times New Roman"/>
          <w:b w:val="false"/>
          <w:i w:val="false"/>
          <w:color w:val="000000"/>
          <w:sz w:val="28"/>
        </w:rPr>
        <w:t>
      деген жолдан кейін мынадай жолдармен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
        <w:gridCol w:w="1449"/>
        <w:gridCol w:w="1449"/>
        <w:gridCol w:w="1449"/>
        <w:gridCol w:w="5016"/>
        <w:gridCol w:w="2786"/>
      </w:tblGrid>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Сыбайлас жемқорлыққа қарсы іс-қимыл агенттігі (Сыбайлас жемқорлыққа қарсы қызмет)</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қылмыстарына қарсы іс-қимыл жөніндегі бірыңғай мемлекеттік саясатты қалыптастыру және іске асыру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пункті бар бақылау-өткізу пунктін салу</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r>
      <w:tr>
        <w:trPr>
          <w:trHeight w:val="30" w:hRule="atLeast"/>
        </w:trPr>
        <w:tc>
          <w:tcPr>
            <w:tcW w:w="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Байқоңыр ауданы, С.Сейфуллин көшесі, 37 мекенжайы бойынша азаматтарды қабылдау пункті бар бақылау-өткізу пункті</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137 690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7"/>
    <w:p>
      <w:pPr>
        <w:spacing w:after="0"/>
        <w:ind w:left="0"/>
        <w:jc w:val="both"/>
      </w:pPr>
      <w:r>
        <w:rPr>
          <w:rFonts w:ascii="Times New Roman"/>
          <w:b w:val="false"/>
          <w:i w:val="false"/>
          <w:color w:val="000000"/>
          <w:sz w:val="28"/>
        </w:rPr>
        <w:t>
      мына:</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283"/>
        <w:gridCol w:w="283"/>
        <w:gridCol w:w="283"/>
        <w:gridCol w:w="3440"/>
        <w:gridCol w:w="7728"/>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555 160 523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18"/>
    <w:p>
      <w:pPr>
        <w:spacing w:after="0"/>
        <w:ind w:left="0"/>
        <w:jc w:val="both"/>
      </w:pPr>
      <w:r>
        <w:rPr>
          <w:rFonts w:ascii="Times New Roman"/>
          <w:b w:val="false"/>
          <w:i w:val="false"/>
          <w:color w:val="000000"/>
          <w:sz w:val="28"/>
        </w:rPr>
        <w:t>
      деген 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
        <w:gridCol w:w="283"/>
        <w:gridCol w:w="283"/>
        <w:gridCol w:w="283"/>
        <w:gridCol w:w="3440"/>
        <w:gridCol w:w="7728"/>
      </w:tblGrid>
      <w:tr>
        <w:trPr>
          <w:trHeight w:val="30" w:hRule="atLeast"/>
        </w:trPr>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7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554 360 523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19"/>
    <w:p>
      <w:pPr>
        <w:spacing w:after="0"/>
        <w:ind w:left="0"/>
        <w:jc w:val="both"/>
      </w:pPr>
      <w:r>
        <w:rPr>
          <w:rFonts w:ascii="Times New Roman"/>
          <w:b w:val="false"/>
          <w:i w:val="false"/>
          <w:color w:val="000000"/>
          <w:sz w:val="28"/>
        </w:rPr>
        <w:t>
      мына:</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003"/>
        <w:gridCol w:w="1003"/>
        <w:gridCol w:w="1003"/>
        <w:gridCol w:w="6227"/>
        <w:gridCol w:w="2588"/>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24 163 772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24 163 772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24 163 772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24 163 772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 w:id="20"/>
    <w:p>
      <w:pPr>
        <w:spacing w:after="0"/>
        <w:ind w:left="0"/>
        <w:jc w:val="both"/>
      </w:pPr>
      <w:r>
        <w:rPr>
          <w:rFonts w:ascii="Times New Roman"/>
          <w:b w:val="false"/>
          <w:i w:val="false"/>
          <w:color w:val="000000"/>
          <w:sz w:val="28"/>
        </w:rPr>
        <w:t>
      деген жолдар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003"/>
        <w:gridCol w:w="1003"/>
        <w:gridCol w:w="1003"/>
        <w:gridCol w:w="6227"/>
        <w:gridCol w:w="2588"/>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23 363 772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23 363 772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23 363 772</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23 363 772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1"/>
    <w:p>
      <w:pPr>
        <w:spacing w:after="0"/>
        <w:ind w:left="0"/>
        <w:jc w:val="both"/>
      </w:pPr>
      <w:r>
        <w:rPr>
          <w:rFonts w:ascii="Times New Roman"/>
          <w:b w:val="false"/>
          <w:i w:val="false"/>
          <w:color w:val="000000"/>
          <w:sz w:val="28"/>
        </w:rPr>
        <w:t>
      мына:</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417"/>
        <w:gridCol w:w="417"/>
        <w:gridCol w:w="417"/>
        <w:gridCol w:w="1370"/>
        <w:gridCol w:w="9262"/>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2"/>
    <w:p>
      <w:pPr>
        <w:spacing w:after="0"/>
        <w:ind w:left="0"/>
        <w:jc w:val="both"/>
      </w:pPr>
      <w:r>
        <w:rPr>
          <w:rFonts w:ascii="Times New Roman"/>
          <w:b w:val="false"/>
          <w:i w:val="false"/>
          <w:color w:val="000000"/>
          <w:sz w:val="28"/>
        </w:rPr>
        <w:t>
      деген 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478"/>
        <w:gridCol w:w="478"/>
        <w:gridCol w:w="478"/>
        <w:gridCol w:w="1571"/>
        <w:gridCol w:w="8817"/>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55-қосымшада</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мына:</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1912"/>
        <w:gridCol w:w="3038"/>
        <w:gridCol w:w="5438"/>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337 771 329</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резервi</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337 771 329</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5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312 230 791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5"/>
    <w:p>
      <w:pPr>
        <w:spacing w:after="0"/>
        <w:ind w:left="0"/>
        <w:jc w:val="both"/>
      </w:pPr>
      <w:r>
        <w:rPr>
          <w:rFonts w:ascii="Times New Roman"/>
          <w:b w:val="false"/>
          <w:i w:val="false"/>
          <w:color w:val="000000"/>
          <w:sz w:val="28"/>
        </w:rPr>
        <w:t>
      деген жолдар мынадай редакцияда жазылсын:</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913"/>
        <w:gridCol w:w="3039"/>
        <w:gridCol w:w="5435"/>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338 859 136</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резервi</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338 859 136</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шұғыл шығындарға арналған резервi</w:t>
            </w:r>
          </w:p>
        </w:tc>
        <w:tc>
          <w:tcPr>
            <w:tcW w:w="5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313 318 598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57-қосымша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6"/>
    <w:bookmarkStart w:name="z30" w:id="2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58-қосымша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7"/>
    <w:bookmarkStart w:name="z31" w:id="2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59-қосымшада</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реттік нөмірі 9-жол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851"/>
        <w:gridCol w:w="7958"/>
        <w:gridCol w:w="479"/>
        <w:gridCol w:w="598"/>
        <w:gridCol w:w="937"/>
        <w:gridCol w:w="1236"/>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"KazSport", "Первый канал Евразия", "Абай" телеарналары, "Тамаша ТВ" әзіл-ойын-сауық телеарнасы, облыстық телеарналар, "Қазақ радиосы", "Шалқар", "Астана", "Classic" радиолары арқылы мемлекеттік ақпараттық саясатты жүргізу бойынша қызметтер. Қазақстан Республикасы Тәуелсіздігінің 30 жылдығын мерекелеу жөніндегі іс - шаралар жоспары аясында ақпараттық - түсіндіру шараларын ұйымдастыру және өткізу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24 090 412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0"/>
    <w:p>
      <w:pPr>
        <w:spacing w:after="0"/>
        <w:ind w:left="0"/>
        <w:jc w:val="both"/>
      </w:pPr>
      <w:r>
        <w:rPr>
          <w:rFonts w:ascii="Times New Roman"/>
          <w:b w:val="false"/>
          <w:i w:val="false"/>
          <w:color w:val="000000"/>
          <w:sz w:val="28"/>
        </w:rPr>
        <w:t>
      реттік нөмірі 14-жол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1343"/>
        <w:gridCol w:w="7414"/>
        <w:gridCol w:w="584"/>
        <w:gridCol w:w="805"/>
        <w:gridCol w:w="1141"/>
        <w:gridCol w:w="584"/>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АҚ арқылы мемлекеттік ақпараттық саясатты Интернет желісінде жүргізу</w:t>
            </w:r>
          </w:p>
        </w:tc>
        <w:tc>
          <w:tcPr>
            <w:tcW w:w="7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әлеуметтік-экономикалық және қоғамдық-саяси өмірін жариялау. Қазақ тілді БАҚ-ты интернетте насихаттау, отандық интернет БАҚ-ты дамыту. Мемлекеттік тілді дамыту. Қазақстан Республикасының Президенті, Премьер-Министрі мен Үкіметінің қызметін Интернетте жариялау. Қазақстанның мультимедиялық контентін жинақтау. Білім беруді, мәдени деңгейді, патриотизмді арттыру. Кітаптардың электрондық базасын құру, қазақ әдебиетін ілгерілету. Елдің тарихи-мәдени мұрасын зерделеу және сақтау, тарихи-мәдени дәстүрлерді жаңғырту. "Қазақстан-2050" стратегиясының іске асырылу барысын жариялау.</w:t>
            </w:r>
            <w:r>
              <w:br/>
            </w:r>
            <w:r>
              <w:rPr>
                <w:rFonts w:ascii="Times New Roman"/>
                <w:b w:val="false"/>
                <w:i w:val="false"/>
                <w:color w:val="000000"/>
                <w:sz w:val="20"/>
              </w:rPr>
              <w:t>
Қазақстанның әлеуметтік-экономикалық дамуын және халықаралық аренадағы деңгейін көрсету.</w:t>
            </w:r>
            <w:r>
              <w:br/>
            </w:r>
            <w:r>
              <w:rPr>
                <w:rFonts w:ascii="Times New Roman"/>
                <w:b w:val="false"/>
                <w:i w:val="false"/>
                <w:color w:val="000000"/>
                <w:sz w:val="20"/>
              </w:rPr>
              <w:t>
Қазақстанның халықаралық оң имиджін қалыптастыру және сайттың барлық тілдік нұсқаларында насихаттау. Қазақстан Республикасы Тәуелсіздігінің 30 жылдығын мерекелеу жөніндегі іс - шаралар жоспары аясында ақпараттық - түсіндіру шараларын ұйымдастыру және өткізу. Мемлекеттік ақпараттық саясаттың тақырыптық бағыттары аясында таратылатын ақпаратты түсіндіру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"Қазақпарат" Халықаралық ақпараттық агенттігі" ЖШС</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r>
              <w:br/>
            </w:r>
            <w:r>
              <w:rPr>
                <w:rFonts w:ascii="Times New Roman"/>
                <w:b w:val="false"/>
                <w:i w:val="false"/>
                <w:color w:val="000000"/>
                <w:sz w:val="20"/>
              </w:rPr>
              <w:t>
100 "Мемлекеттік ақпараттық тапсырысты орналастыру"</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601</w:t>
            </w:r>
            <w:r>
              <w:br/>
            </w:r>
            <w:r>
              <w:rPr>
                <w:rFonts w:ascii="Times New Roman"/>
                <w:b w:val="false"/>
                <w:i w:val="false"/>
                <w:color w:val="000000"/>
                <w:sz w:val="20"/>
              </w:rPr>
              <w:t>
739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1"/>
    <w:p>
      <w:pPr>
        <w:spacing w:after="0"/>
        <w:ind w:left="0"/>
        <w:jc w:val="both"/>
      </w:pPr>
      <w:r>
        <w:rPr>
          <w:rFonts w:ascii="Times New Roman"/>
          <w:b w:val="false"/>
          <w:i w:val="false"/>
          <w:color w:val="000000"/>
          <w:sz w:val="28"/>
        </w:rPr>
        <w:t>
      реттік нөмірі 15-1-жол алып тасталсын;</w:t>
      </w:r>
    </w:p>
    <w:bookmarkEnd w:id="31"/>
    <w:bookmarkStart w:name="z35" w:id="32"/>
    <w:p>
      <w:pPr>
        <w:spacing w:after="0"/>
        <w:ind w:left="0"/>
        <w:jc w:val="both"/>
      </w:pPr>
      <w:r>
        <w:rPr>
          <w:rFonts w:ascii="Times New Roman"/>
          <w:b w:val="false"/>
          <w:i w:val="false"/>
          <w:color w:val="000000"/>
          <w:sz w:val="28"/>
        </w:rPr>
        <w:t>
      мынадай мазмұндағы реттік нөмірі 15-2-жолмен толықтырылсын: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176"/>
        <w:gridCol w:w="4659"/>
        <w:gridCol w:w="770"/>
        <w:gridCol w:w="1266"/>
        <w:gridCol w:w="2250"/>
        <w:gridCol w:w="1276"/>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институтын және үкіметтік емес секторды дамыту бойынша баяндамалар дайындау</w:t>
            </w:r>
          </w:p>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 құралдарын дайындау.</w:t>
            </w:r>
            <w:r>
              <w:br/>
            </w:r>
            <w:r>
              <w:rPr>
                <w:rFonts w:ascii="Times New Roman"/>
                <w:b w:val="false"/>
                <w:i w:val="false"/>
                <w:color w:val="000000"/>
                <w:sz w:val="20"/>
              </w:rPr>
              <w:t>
2. Қазақстандағы қоғамдық кеңестер институты мен үкіметтік емес секторды дамыту үрдістері бойынша ақпарат жинауды жүргізу.</w:t>
            </w:r>
            <w:r>
              <w:br/>
            </w:r>
            <w:r>
              <w:rPr>
                <w:rFonts w:ascii="Times New Roman"/>
                <w:b w:val="false"/>
                <w:i w:val="false"/>
                <w:color w:val="000000"/>
                <w:sz w:val="20"/>
              </w:rPr>
              <w:t>
3. Қазақстан Республикасының Қоғамдық кеңестер мен үкіметтік емес ұйымдарының құрамына, қоғамдық кеңестер мен үкіметтік емес ұйымдардың қызметі туралы ақпараттың қол жетімділігіне, әлеуметтік мәселелерді шешу кезінде қоғамдық кеңестер мен үкіметтік емес ұйымдардың азаматтармен өзара іс-қимыл жасау тетіктеріне талдау жүргізу.</w:t>
            </w:r>
            <w:r>
              <w:br/>
            </w:r>
            <w:r>
              <w:rPr>
                <w:rFonts w:ascii="Times New Roman"/>
                <w:b w:val="false"/>
                <w:i w:val="false"/>
                <w:color w:val="000000"/>
                <w:sz w:val="20"/>
              </w:rPr>
              <w:t>
4. Қазақстан өңірлерінде қоғамдық кеңестер мен үкіметтік емес ұйымдар мәселелері бойынша әлеуметтік және сараптамалық зерттеулер жүргізу.</w:t>
            </w:r>
            <w:r>
              <w:br/>
            </w:r>
            <w:r>
              <w:rPr>
                <w:rFonts w:ascii="Times New Roman"/>
                <w:b w:val="false"/>
                <w:i w:val="false"/>
                <w:color w:val="000000"/>
                <w:sz w:val="20"/>
              </w:rPr>
              <w:t>
5. Қоғамдық кеңестер институтын және үкіметтік емес секторды дамыту бойынша кешенді баяндамалар дайындау және баяндамалардың жобаларын сарапшылар қоғамдастығымен және азаматтық қоғам өкілдерімен талқылау</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 жаңғыру" қазақстандық қоғамдық даму институты" КеАҚ</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"Азаматтық қоғам институттары мен мемлекеттің өзара қарым-қатынасын нығайтуды қамтамасыз ету"</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3"/>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мен толықтырулар енгізсін.</w:t>
      </w:r>
    </w:p>
    <w:bookmarkEnd w:id="33"/>
    <w:bookmarkStart w:name="z37" w:id="34"/>
    <w:p>
      <w:pPr>
        <w:spacing w:after="0"/>
        <w:ind w:left="0"/>
        <w:jc w:val="both"/>
      </w:pPr>
      <w:r>
        <w:rPr>
          <w:rFonts w:ascii="Times New Roman"/>
          <w:b w:val="false"/>
          <w:i w:val="false"/>
          <w:color w:val="000000"/>
          <w:sz w:val="28"/>
        </w:rPr>
        <w:t>
      4. Осы қаулы 2020 жылғы 1 қаңтардан бастап қолданысқа енгiзiледi.</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9" w:id="35"/>
    <w:p>
      <w:pPr>
        <w:spacing w:after="0"/>
        <w:ind w:left="0"/>
        <w:jc w:val="left"/>
      </w:pPr>
      <w:r>
        <w:rPr>
          <w:rFonts w:ascii="Times New Roman"/>
          <w:b/>
          <w:i w:val="false"/>
          <w:color w:val="000000"/>
        </w:rPr>
        <w:t xml:space="preserve"> 2020 жылға арналған республикалық бюджет көрсеткіштерін түзету</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949"/>
        <w:gridCol w:w="976"/>
        <w:gridCol w:w="6874"/>
        <w:gridCol w:w="2552"/>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Жинағы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-1 404 607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-1 404 607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орындалуын және мемлекеттік бюджеттің атқарылуын бақылауды қамтамасыз ету және экономикалық және қаржылық қылмыстар мен құқық бұзушылықтарға қарсы іс-қимыл жөніндегі қызметтер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-530 826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-873 781</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-137 690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006</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қамсыздандыру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800 000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шараларын іске асыру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-290 266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-290 266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-290 266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013</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1 694 873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290 266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ұлттық компаниясы" АҚ-ға нысаналы аударым</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290 266</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1 404 607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1 087 807</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316 800</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57-қосымша</w:t>
            </w:r>
          </w:p>
        </w:tc>
      </w:tr>
    </w:tbl>
    <w:bookmarkStart w:name="z42" w:id="3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2020 – 2021 жылдарға арналған Жұмыспен қамтудың жол картасы шеңберінде инфрақұрылымды және тұрғын үй-коммуналдық шаруашылықты дамыту есебінен жұмыспен қамтуды қамтамасыз етуге берілетін нысаналы трансферттердің сомасын бөлу</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1671"/>
        <w:gridCol w:w="2025"/>
        <w:gridCol w:w="2025"/>
        <w:gridCol w:w="2025"/>
        <w:gridCol w:w="1342"/>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үй-коммуналдық шаруашылық объектілерін, инженерлік-көлік инфрақұрылымын, әлеуметтік-мәдени объектілерді және инженерлік-коммуникациялық инфрақұрылымды салуға және (немесе) реконструкциялауға, сондай-ақ инфекциялық ауруханаларды орналастыру үшін жылдам тұрғызылатын кешендер құруға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істеп тұрған, сондай-ақ ашылуы жоспарланып отырған провизорлық және инфекциялық стационарларда медициналық жабдықтарды сатып алуға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288 631 857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117 650 906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170 821 878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159 073</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12 528 000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4 422 825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8 105 175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11 652 617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4 479 186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7 014 358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159 073</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27 184 214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5 832 393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21 351 821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9 701 849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8 319 547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1 382 302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23 233 682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1 670 200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21 563 482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23 682 175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21 499 008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2 183 167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1 925 478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7 956 522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14 467 000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8 301 291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6 165 709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16 970 852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3 327 382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13 643 470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12 237 121</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4 197 039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8 040 082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7 939 047</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7 873 091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12 721 845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6 321 916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6 399 929</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10 640 463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4 381 149</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6 259 314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37 254 992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23 722 845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13 532 147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28 944 000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16 235 986</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12 708 014</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16 983 000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2 948 705</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14 034 295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12 609 000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12 609 000</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578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58-қосымша</w:t>
            </w:r>
          </w:p>
        </w:tc>
      </w:tr>
    </w:tbl>
    <w:bookmarkStart w:name="z44" w:id="37"/>
    <w:p>
      <w:pPr>
        <w:spacing w:after="0"/>
        <w:ind w:left="0"/>
        <w:jc w:val="left"/>
      </w:pPr>
      <w:r>
        <w:rPr>
          <w:rFonts w:ascii="Times New Roman"/>
          <w:b/>
          <w:i w:val="false"/>
          <w:color w:val="000000"/>
        </w:rPr>
        <w:t xml:space="preserve"> 2020 – 2021 жылдарға арналған Жұмыспен қамтудың жол картасы шеңберінде Қазақстан Республикасының Экология, геология және табиғи ресурстар министрлігі іске асыратын республикалық объектілерді салу және (немесе) реконструкциялау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1"/>
        <w:gridCol w:w="1155"/>
        <w:gridCol w:w="1187"/>
        <w:gridCol w:w="406"/>
        <w:gridCol w:w="297"/>
        <w:gridCol w:w="5566"/>
        <w:gridCol w:w="28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7 203 000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7 203 000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су шаруашылығы обьектілерін салу және (немесе) реконструкциялау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6 053 000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Жезқазған қаласын сумен жабдықтауды ескере отырып Эскулин суағарын салу (түзету)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 сумен жабдықтауды ескере отырып Эскулин су тоғанын қайта жаңарту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2 357 664</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Эскулин суағар учаскесін ауыстыру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1 758 336</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1 150 000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Автоматтандыруды енгізумен Жиделі су қоймасын қайта жаңарту және жаңғырту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 су торабын қайта жаңарту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