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40de" w14:textId="4c94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және астананың әкімдері аппараттарының жолданымдарды қарауды бақылау бөлімдері туралы үлгілік ережені бекіту туралы</w:t>
      </w:r>
    </w:p>
    <w:p>
      <w:pPr>
        <w:spacing w:after="0"/>
        <w:ind w:left="0"/>
        <w:jc w:val="both"/>
      </w:pPr>
      <w:r>
        <w:rPr>
          <w:rFonts w:ascii="Times New Roman"/>
          <w:b w:val="false"/>
          <w:i w:val="false"/>
          <w:color w:val="000000"/>
          <w:sz w:val="28"/>
        </w:rPr>
        <w:t>Қазақстан Республикасы Үкіметінің 2020 жылғы 8 қыркүйектегі № 560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15.03.2023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Облыстардың, республикалық маңызы бар қалалардың және астананың әкімдері аппараттарының жолданымдарды қарауды бақылау бөлімдері туралы </w:t>
      </w:r>
      <w:r>
        <w:rPr>
          <w:rFonts w:ascii="Times New Roman"/>
          <w:b w:val="false"/>
          <w:i w:val="false"/>
          <w:color w:val="000000"/>
          <w:sz w:val="28"/>
        </w:rPr>
        <w:t>үлгілік ереже</w:t>
      </w:r>
      <w:r>
        <w:rPr>
          <w:rFonts w:ascii="Times New Roman"/>
          <w:b w:val="false"/>
          <w:i w:val="false"/>
          <w:color w:val="000000"/>
          <w:sz w:val="28"/>
        </w:rPr>
        <w:t xml:space="preserve"> (бұдан әрі – Үлгілік ереже)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15.03.2023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осы қаулы қабылданғаннан кейін бір ай ішінде:</w:t>
      </w:r>
    </w:p>
    <w:bookmarkStart w:name="z98"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әкімдер аппараттарының жолданымдарды қарауды бақылау бөлімдері туралы ережелерін Үлгілік ережеге сәйкес келтірсін;</w:t>
      </w:r>
    </w:p>
    <w:bookmarkEnd w:id="1"/>
    <w:bookmarkStart w:name="z99"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15.03.2023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қыркүйектегі</w:t>
            </w:r>
            <w:r>
              <w:br/>
            </w:r>
            <w:r>
              <w:rPr>
                <w:rFonts w:ascii="Times New Roman"/>
                <w:b w:val="false"/>
                <w:i w:val="false"/>
                <w:color w:val="000000"/>
                <w:sz w:val="20"/>
              </w:rPr>
              <w:t>№ 560 қаулысына</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w:t>
      </w:r>
    </w:p>
    <w:bookmarkEnd w:id="4"/>
    <w:p>
      <w:pPr>
        <w:spacing w:after="0"/>
        <w:ind w:left="0"/>
        <w:jc w:val="both"/>
      </w:pPr>
      <w:r>
        <w:rPr>
          <w:rFonts w:ascii="Times New Roman"/>
          <w:b w:val="false"/>
          <w:i w:val="false"/>
          <w:color w:val="ff0000"/>
          <w:sz w:val="28"/>
        </w:rPr>
        <w:t xml:space="preserve">
      Ескерту. 1-қосымша алып тасталды - ҚР Үкіметінің 15.03.2023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қыркүйектегі</w:t>
            </w:r>
            <w:r>
              <w:br/>
            </w:r>
            <w:r>
              <w:rPr>
                <w:rFonts w:ascii="Times New Roman"/>
                <w:b w:val="false"/>
                <w:i w:val="false"/>
                <w:color w:val="000000"/>
                <w:sz w:val="20"/>
              </w:rPr>
              <w:t>№ 560 қаулысына</w:t>
            </w:r>
            <w:r>
              <w:br/>
            </w:r>
            <w:r>
              <w:rPr>
                <w:rFonts w:ascii="Times New Roman"/>
                <w:b w:val="false"/>
                <w:i w:val="false"/>
                <w:color w:val="000000"/>
                <w:sz w:val="20"/>
              </w:rPr>
              <w:t>2-қосымша</w:t>
            </w:r>
          </w:p>
        </w:tc>
      </w:tr>
    </w:tbl>
    <w:bookmarkStart w:name="z66" w:id="5"/>
    <w:p>
      <w:pPr>
        <w:spacing w:after="0"/>
        <w:ind w:left="0"/>
        <w:jc w:val="left"/>
      </w:pPr>
      <w:r>
        <w:rPr>
          <w:rFonts w:ascii="Times New Roman"/>
          <w:b/>
          <w:i w:val="false"/>
          <w:color w:val="000000"/>
        </w:rPr>
        <w:t xml:space="preserve"> Облыстардың, республикалық маңызы бар қалалардың және астананың әкімдері аппараттарының өтініштерді қарауды бақылау бөлімдері туралы үлгілік ереже 1-тарау. Жалпы ережелер</w:t>
      </w:r>
    </w:p>
    <w:bookmarkEnd w:id="5"/>
    <w:bookmarkStart w:name="z67" w:id="6"/>
    <w:p>
      <w:pPr>
        <w:spacing w:after="0"/>
        <w:ind w:left="0"/>
        <w:jc w:val="both"/>
      </w:pPr>
      <w:r>
        <w:rPr>
          <w:rFonts w:ascii="Times New Roman"/>
          <w:b w:val="false"/>
          <w:i w:val="false"/>
          <w:color w:val="000000"/>
          <w:sz w:val="28"/>
        </w:rPr>
        <w:t>
      1. Облыстың, республикалық маңызы бар қаланың және астананың әкімі аппаратының Өтініштерді қарауды бақылау бөлімі (бұдан әрі – Бөлім) "________ әкімінің аппараты" коммуналдық мемлекеттік мекемесінің құрылымдық бөлімшесі болып табылады.</w:t>
      </w:r>
    </w:p>
    <w:bookmarkEnd w:id="6"/>
    <w:bookmarkStart w:name="z68" w:id="7"/>
    <w:p>
      <w:pPr>
        <w:spacing w:after="0"/>
        <w:ind w:left="0"/>
        <w:jc w:val="both"/>
      </w:pPr>
      <w:r>
        <w:rPr>
          <w:rFonts w:ascii="Times New Roman"/>
          <w:b w:val="false"/>
          <w:i w:val="false"/>
          <w:color w:val="000000"/>
          <w:sz w:val="28"/>
        </w:rPr>
        <w:t>
      2. Бөлім өз қызметінде Қазақстан Республикасының Конституциясын, Қазақстан Республикасының заңдарын, Президенті мен Үкіметінің актілерін, өзге де нормативтік құқықтық актілерді, сондай-ақ осы Ережені басшылыққа алады.</w:t>
      </w:r>
    </w:p>
    <w:bookmarkEnd w:id="7"/>
    <w:bookmarkStart w:name="z69" w:id="8"/>
    <w:p>
      <w:pPr>
        <w:spacing w:after="0"/>
        <w:ind w:left="0"/>
        <w:jc w:val="both"/>
      </w:pPr>
      <w:r>
        <w:rPr>
          <w:rFonts w:ascii="Times New Roman"/>
          <w:b w:val="false"/>
          <w:i w:val="false"/>
          <w:color w:val="000000"/>
          <w:sz w:val="28"/>
        </w:rPr>
        <w:t>
      3. Бөлімнің құрылымын, штат санын Қазақстан Республикасының заңнамасында белгіленген тәртіппен облыс, республикалық маңызы бар қала және астана әкімінің аппаратының басшысы бекітеді.</w:t>
      </w:r>
    </w:p>
    <w:bookmarkEnd w:id="8"/>
    <w:bookmarkStart w:name="z70" w:id="9"/>
    <w:p>
      <w:pPr>
        <w:spacing w:after="0"/>
        <w:ind w:left="0"/>
        <w:jc w:val="both"/>
      </w:pPr>
      <w:r>
        <w:rPr>
          <w:rFonts w:ascii="Times New Roman"/>
          <w:b w:val="false"/>
          <w:i w:val="false"/>
          <w:color w:val="000000"/>
          <w:sz w:val="28"/>
        </w:rPr>
        <w:t>
      4. Құрылымдық бөлімше*:</w:t>
      </w:r>
    </w:p>
    <w:bookmarkEnd w:id="9"/>
    <w:p>
      <w:pPr>
        <w:spacing w:after="0"/>
        <w:ind w:left="0"/>
        <w:jc w:val="both"/>
      </w:pPr>
      <w:r>
        <w:rPr>
          <w:rFonts w:ascii="Times New Roman"/>
          <w:b w:val="false"/>
          <w:i w:val="false"/>
          <w:color w:val="000000"/>
          <w:sz w:val="28"/>
        </w:rPr>
        <w:t>
      1)__________________________________________________;</w:t>
      </w:r>
    </w:p>
    <w:p>
      <w:pPr>
        <w:spacing w:after="0"/>
        <w:ind w:left="0"/>
        <w:jc w:val="both"/>
      </w:pPr>
      <w:r>
        <w:rPr>
          <w:rFonts w:ascii="Times New Roman"/>
          <w:b w:val="false"/>
          <w:i w:val="false"/>
          <w:color w:val="000000"/>
          <w:sz w:val="28"/>
        </w:rPr>
        <w:t>
      2)__________________________________________________;</w:t>
      </w:r>
    </w:p>
    <w:p>
      <w:pPr>
        <w:spacing w:after="0"/>
        <w:ind w:left="0"/>
        <w:jc w:val="both"/>
      </w:pPr>
      <w:r>
        <w:rPr>
          <w:rFonts w:ascii="Times New Roman"/>
          <w:b w:val="false"/>
          <w:i w:val="false"/>
          <w:color w:val="000000"/>
          <w:sz w:val="28"/>
        </w:rPr>
        <w:t>
      3)____________________________________________ тұрады.</w:t>
      </w:r>
    </w:p>
    <w:p>
      <w:pPr>
        <w:spacing w:after="0"/>
        <w:ind w:left="0"/>
        <w:jc w:val="both"/>
      </w:pPr>
      <w:r>
        <w:rPr>
          <w:rFonts w:ascii="Times New Roman"/>
          <w:b w:val="false"/>
          <w:i w:val="false"/>
          <w:color w:val="000000"/>
          <w:sz w:val="28"/>
        </w:rPr>
        <w:t>
      * бұл тармақты мемлекеттік органның құрылымдық бөлімшесінің құрамына кіретін құрылымдық бөлімшелері бар құрылымдық бөлімшелер толтырады.</w:t>
      </w:r>
    </w:p>
    <w:bookmarkStart w:name="z71" w:id="10"/>
    <w:p>
      <w:pPr>
        <w:spacing w:after="0"/>
        <w:ind w:left="0"/>
        <w:jc w:val="left"/>
      </w:pPr>
      <w:r>
        <w:rPr>
          <w:rFonts w:ascii="Times New Roman"/>
          <w:b/>
          <w:i w:val="false"/>
          <w:color w:val="000000"/>
        </w:rPr>
        <w:t xml:space="preserve"> 2-тарау. Бөлімінің негізгі міндеттері, функциялары мен құқықтары</w:t>
      </w:r>
    </w:p>
    <w:bookmarkEnd w:id="10"/>
    <w:bookmarkStart w:name="z72" w:id="11"/>
    <w:p>
      <w:pPr>
        <w:spacing w:after="0"/>
        <w:ind w:left="0"/>
        <w:jc w:val="both"/>
      </w:pPr>
      <w:r>
        <w:rPr>
          <w:rFonts w:ascii="Times New Roman"/>
          <w:b w:val="false"/>
          <w:i w:val="false"/>
          <w:color w:val="000000"/>
          <w:sz w:val="28"/>
        </w:rPr>
        <w:t>
      5. Міндет: жеке және заңды тұлғалардың өтініштерін қабылдау.</w:t>
      </w:r>
    </w:p>
    <w:bookmarkEnd w:id="11"/>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xml:space="preserve">
      1) жеке және заңды тұлғалардың: </w:t>
      </w:r>
    </w:p>
    <w:p>
      <w:pPr>
        <w:spacing w:after="0"/>
        <w:ind w:left="0"/>
        <w:jc w:val="both"/>
      </w:pPr>
      <w:r>
        <w:rPr>
          <w:rFonts w:ascii="Times New Roman"/>
          <w:b w:val="false"/>
          <w:i w:val="false"/>
          <w:color w:val="000000"/>
          <w:sz w:val="28"/>
        </w:rPr>
        <w:t>
      қағаз түріндегі, оның ішінде пошта байланысы арқылы, сондай-ақ Бөлімге қолма-қол;</w:t>
      </w:r>
    </w:p>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заңнамасының талаптарына сәйкес электрондық форматта келіп түсетін өтініштерін алдын ала қарау, талдау, қабылдау және тіркеу;</w:t>
      </w:r>
    </w:p>
    <w:p>
      <w:pPr>
        <w:spacing w:after="0"/>
        <w:ind w:left="0"/>
        <w:jc w:val="both"/>
      </w:pPr>
      <w:r>
        <w:rPr>
          <w:rFonts w:ascii="Times New Roman"/>
          <w:b w:val="false"/>
          <w:i w:val="false"/>
          <w:color w:val="000000"/>
          <w:sz w:val="28"/>
        </w:rPr>
        <w:t>
      2) мәселелердің сипатын анықтау, жеке және заңды тұлғалардың өтініштерін бөлу және оларды қарау және жауап беру үшін облыстың, республикалық маңызы бар қаланың және астананың әкімі аппаратының құрылымдық бөлімшелеріне, басқа да мемлекеттік және жергілікті атқарушы органдарға жіберу, немесе қарау тәртібі Қазақстан Республикасының әкімшілік құқық бұзушылық туралы заңнамасында, қылмыстық іс жүргізу, азаматтық іс жүргізу заңнамасында белгіленген өтініштерден басқа, жеке және заңды тұлғалардың өтініштерінде көтерілген проблемалар бойынша ұстанымды қалыптастыру;</w:t>
      </w:r>
    </w:p>
    <w:p>
      <w:pPr>
        <w:spacing w:after="0"/>
        <w:ind w:left="0"/>
        <w:jc w:val="both"/>
      </w:pPr>
      <w:r>
        <w:rPr>
          <w:rFonts w:ascii="Times New Roman"/>
          <w:b w:val="false"/>
          <w:i w:val="false"/>
          <w:color w:val="000000"/>
          <w:sz w:val="28"/>
        </w:rPr>
        <w:t>
      3) мемлекеттік және жергілікті атқарушы, оның ішінде аудандық/ауылдық деңгейдегі органдарға жіберілген жеке және заңды тұлғалар өтініштерінің қаралуын бақылауды жүзеге асыру;</w:t>
      </w:r>
    </w:p>
    <w:p>
      <w:pPr>
        <w:spacing w:after="0"/>
        <w:ind w:left="0"/>
        <w:jc w:val="both"/>
      </w:pPr>
      <w:r>
        <w:rPr>
          <w:rFonts w:ascii="Times New Roman"/>
          <w:b w:val="false"/>
          <w:i w:val="false"/>
          <w:color w:val="000000"/>
          <w:sz w:val="28"/>
        </w:rPr>
        <w:t>
      4) Бөлім құзыреті шеңберінде мемлекеттік органдар мен жергілікті атқарушы органдар жауаптарының сапасын және олар жеке және заңды тұлғалардың өтініштері бойынша қабылдаған, облыстың, республикалық маңызы бар қаланың және астананың әкім бақылауға алған шараларды талдау;</w:t>
      </w:r>
    </w:p>
    <w:p>
      <w:pPr>
        <w:spacing w:after="0"/>
        <w:ind w:left="0"/>
        <w:jc w:val="both"/>
      </w:pPr>
      <w:r>
        <w:rPr>
          <w:rFonts w:ascii="Times New Roman"/>
          <w:b w:val="false"/>
          <w:i w:val="false"/>
          <w:color w:val="000000"/>
          <w:sz w:val="28"/>
        </w:rPr>
        <w:t>
      5) мемлекеттік және жергілікті атқарушы органдардың жауаптары сапасыз орындалған жағдайда Бөлімнің құзыреті шеңберінде оларды пысықтауға жіберу;</w:t>
      </w:r>
    </w:p>
    <w:p>
      <w:pPr>
        <w:spacing w:after="0"/>
        <w:ind w:left="0"/>
        <w:jc w:val="both"/>
      </w:pPr>
      <w:r>
        <w:rPr>
          <w:rFonts w:ascii="Times New Roman"/>
          <w:b w:val="false"/>
          <w:i w:val="false"/>
          <w:color w:val="000000"/>
          <w:sz w:val="28"/>
        </w:rPr>
        <w:t>
      6) Бөлімнің құзыреті шеңберінде жеке және заңды тұлғалардың өтініштерін қарау және арыз берушілерге жауаптар жолдау;</w:t>
      </w:r>
    </w:p>
    <w:p>
      <w:pPr>
        <w:spacing w:after="0"/>
        <w:ind w:left="0"/>
        <w:jc w:val="both"/>
      </w:pPr>
      <w:r>
        <w:rPr>
          <w:rFonts w:ascii="Times New Roman"/>
          <w:b w:val="false"/>
          <w:i w:val="false"/>
          <w:color w:val="000000"/>
          <w:sz w:val="28"/>
        </w:rPr>
        <w:t xml:space="preserve">
      7) Бөлімнің құзыреті шеңберінде жеке және заңды тұлғалардың өтініштері бойынша ағымдағы іс жүргізуді және есепке алуды ұйымдастыру; </w:t>
      </w:r>
    </w:p>
    <w:p>
      <w:pPr>
        <w:spacing w:after="0"/>
        <w:ind w:left="0"/>
        <w:jc w:val="both"/>
      </w:pPr>
      <w:r>
        <w:rPr>
          <w:rFonts w:ascii="Times New Roman"/>
          <w:b w:val="false"/>
          <w:i w:val="false"/>
          <w:color w:val="000000"/>
          <w:sz w:val="28"/>
        </w:rPr>
        <w:t>
      8) Бөлімнің құзыреті шеңберінде жеке және заңды тұлғаларға консультативтік көмек көрсету;</w:t>
      </w:r>
    </w:p>
    <w:p>
      <w:pPr>
        <w:spacing w:after="0"/>
        <w:ind w:left="0"/>
        <w:jc w:val="both"/>
      </w:pPr>
      <w:r>
        <w:rPr>
          <w:rFonts w:ascii="Times New Roman"/>
          <w:b w:val="false"/>
          <w:i w:val="false"/>
          <w:color w:val="000000"/>
          <w:sz w:val="28"/>
        </w:rPr>
        <w:t>
      9) аудандық/ауылдық деңгейдегі жергілікті атқарушы органдардың жеке және заңды тұлғаларды қабылдау және өтініштерін қарау жөніндегі жұмысын мониторингтеу.</w:t>
      </w:r>
    </w:p>
    <w:bookmarkStart w:name="z73" w:id="12"/>
    <w:p>
      <w:pPr>
        <w:spacing w:after="0"/>
        <w:ind w:left="0"/>
        <w:jc w:val="both"/>
      </w:pPr>
      <w:r>
        <w:rPr>
          <w:rFonts w:ascii="Times New Roman"/>
          <w:b w:val="false"/>
          <w:i w:val="false"/>
          <w:color w:val="000000"/>
          <w:sz w:val="28"/>
        </w:rPr>
        <w:t xml:space="preserve">
      6. Міндет: жеке тұлғаларды және заңды тұлғалардың өкілдерін қабылдауды ұйымдастыру. </w:t>
      </w:r>
    </w:p>
    <w:bookmarkEnd w:id="12"/>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облыстар, республикалық маңызы бар қалалар және астана әкімдерінің және олардың орынбасарларының, әкімдер аппараттары басшыларының және олардың орынбасарларының, әкімдер аппараттарының құрылымдық бөлімшелері басшыларының, сондай-ақ әкімдер аппараттарының алдын ала жазылу бойынша қабылдауды жүзеге асыруға уәкілетті өзге де қызметкерлерінің жеке және заңды тұлғаларды жеке қабылдауын ұйымдастыру және өткізу, жеке және заңды тұлғаларды жеке қабылдау барысында берілген өтініштер мен тапсырмалардың қаралуын бақылауды жүзеге асыру;</w:t>
      </w:r>
    </w:p>
    <w:p>
      <w:pPr>
        <w:spacing w:after="0"/>
        <w:ind w:left="0"/>
        <w:jc w:val="both"/>
      </w:pPr>
      <w:r>
        <w:rPr>
          <w:rFonts w:ascii="Times New Roman"/>
          <w:b w:val="false"/>
          <w:i w:val="false"/>
          <w:color w:val="000000"/>
          <w:sz w:val="28"/>
        </w:rPr>
        <w:t>
      2) жеке және заңды тұлғаларды жеке қабылдау кезінде облыс, республикалық маңызы бар қала және астана әкімінің жетекшілік ететін орынбасарының, облыстың, республикалық маңызы бар қаланың және астананың әкімі аппаратының құрылымдық бөлімшелері басшысы орынбасарының қатысуын қажеттілік боған жағдайда қамтамасыз ету;</w:t>
      </w:r>
    </w:p>
    <w:p>
      <w:pPr>
        <w:spacing w:after="0"/>
        <w:ind w:left="0"/>
        <w:jc w:val="both"/>
      </w:pPr>
      <w:r>
        <w:rPr>
          <w:rFonts w:ascii="Times New Roman"/>
          <w:b w:val="false"/>
          <w:i w:val="false"/>
          <w:color w:val="000000"/>
          <w:sz w:val="28"/>
        </w:rPr>
        <w:t>
      3) облыс, республикалық маңызы бар қала және астана әкімінің аппаратында не басқа елді мекенде жеке және заңды тұлғаларды, оның ішінде Қазақстан Республикасы Президентінің көмекшісі – Қазақстан Республикасы Президенті Әкімшілігінің Өтініштерді қарауды бақылау бөлімінің меңгерушісімен бейнеконференцбайланыс форматында жеке қабылдауды қажеттілік боған жағдайда ұйымдастыру;</w:t>
      </w:r>
    </w:p>
    <w:p>
      <w:pPr>
        <w:spacing w:after="0"/>
        <w:ind w:left="0"/>
        <w:jc w:val="both"/>
      </w:pPr>
      <w:r>
        <w:rPr>
          <w:rFonts w:ascii="Times New Roman"/>
          <w:b w:val="false"/>
          <w:i w:val="false"/>
          <w:color w:val="000000"/>
          <w:sz w:val="28"/>
        </w:rPr>
        <w:t>
      4) аудан/қала әкімінің, аудан/қала әкімі орынбасарларының және аудан/қала әкімі аппаратының құрылымдық бөлімшелері басшыларының жеке және заңды тұлғаларды, оның ішінде бейнеконференцбайланыс форматында тұрақты көшпелі қабылдауларын ұйымдастыру;</w:t>
      </w:r>
    </w:p>
    <w:p>
      <w:pPr>
        <w:spacing w:after="0"/>
        <w:ind w:left="0"/>
        <w:jc w:val="both"/>
      </w:pPr>
      <w:r>
        <w:rPr>
          <w:rFonts w:ascii="Times New Roman"/>
          <w:b w:val="false"/>
          <w:i w:val="false"/>
          <w:color w:val="000000"/>
          <w:sz w:val="28"/>
        </w:rPr>
        <w:t>
      5) аудандық/ауылдық деңгейдегі жергілікті атқарушы органдардың жеке және заңды тұлғаларды қабылдау және өтініштерін қарау жөніндегі жұмысын мониторингтеу;</w:t>
      </w:r>
    </w:p>
    <w:p>
      <w:pPr>
        <w:spacing w:after="0"/>
        <w:ind w:left="0"/>
        <w:jc w:val="both"/>
      </w:pPr>
      <w:r>
        <w:rPr>
          <w:rFonts w:ascii="Times New Roman"/>
          <w:b w:val="false"/>
          <w:i w:val="false"/>
          <w:color w:val="000000"/>
          <w:sz w:val="28"/>
        </w:rPr>
        <w:t>
      6) аудандық/ауылдық деңгейдегі жергілікті атқарушы органдар басшыларының жеке тұлғаларды және заңды тұлғалардың өкілдерін жеке қабылдауын ұйымдастыруды және өткізуді бақылау.</w:t>
      </w:r>
    </w:p>
    <w:bookmarkStart w:name="z74" w:id="13"/>
    <w:p>
      <w:pPr>
        <w:spacing w:after="0"/>
        <w:ind w:left="0"/>
        <w:jc w:val="both"/>
      </w:pPr>
      <w:r>
        <w:rPr>
          <w:rFonts w:ascii="Times New Roman"/>
          <w:b w:val="false"/>
          <w:i w:val="false"/>
          <w:color w:val="000000"/>
          <w:sz w:val="28"/>
        </w:rPr>
        <w:t xml:space="preserve">
      7. Міндет: келіп түскен өтініштерді талдау, жүйелі проблемаларды анықтау және оларды шешу бойынша ұсынымдар әзірлеу. </w:t>
      </w:r>
    </w:p>
    <w:bookmarkEnd w:id="13"/>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өтініштерді контент-талдау және арыз берушілер көтеретін жүйелі мәселелер туралы анықтамалар жасау;</w:t>
      </w:r>
    </w:p>
    <w:p>
      <w:pPr>
        <w:spacing w:after="0"/>
        <w:ind w:left="0"/>
        <w:jc w:val="both"/>
      </w:pPr>
      <w:r>
        <w:rPr>
          <w:rFonts w:ascii="Times New Roman"/>
          <w:b w:val="false"/>
          <w:i w:val="false"/>
          <w:color w:val="000000"/>
          <w:sz w:val="28"/>
        </w:rPr>
        <w:t>
      2) аудандар/қалалар бөлінісінде проблемалық мәселелерді мониторингтеу, проблемалық мәселелер картасын қалыптастыру;</w:t>
      </w:r>
    </w:p>
    <w:p>
      <w:pPr>
        <w:spacing w:after="0"/>
        <w:ind w:left="0"/>
        <w:jc w:val="both"/>
      </w:pPr>
      <w:r>
        <w:rPr>
          <w:rFonts w:ascii="Times New Roman"/>
          <w:b w:val="false"/>
          <w:i w:val="false"/>
          <w:color w:val="000000"/>
          <w:sz w:val="28"/>
        </w:rPr>
        <w:t>
      3) облыстың, республикалық маңызы бар қаланың және астананың әкімі аппаратының құрылымдық бөлімшелерімен, басқа да уәкілетті мемлекеттік органдармен бірлесе отырып, мыналар бойынша ұсыныстар дайындау:</w:t>
      </w:r>
    </w:p>
    <w:p>
      <w:pPr>
        <w:spacing w:after="0"/>
        <w:ind w:left="0"/>
        <w:jc w:val="both"/>
      </w:pPr>
      <w:r>
        <w:rPr>
          <w:rFonts w:ascii="Times New Roman"/>
          <w:b w:val="false"/>
          <w:i w:val="false"/>
          <w:color w:val="000000"/>
          <w:sz w:val="28"/>
        </w:rPr>
        <w:t>
      өңір халқының өмір сүру сапасын арттыруға бағытталған бағдарламаларды әзірлеу және іске асыру;</w:t>
      </w:r>
    </w:p>
    <w:p>
      <w:pPr>
        <w:spacing w:after="0"/>
        <w:ind w:left="0"/>
        <w:jc w:val="both"/>
      </w:pPr>
      <w:r>
        <w:rPr>
          <w:rFonts w:ascii="Times New Roman"/>
          <w:b w:val="false"/>
          <w:i w:val="false"/>
          <w:color w:val="000000"/>
          <w:sz w:val="28"/>
        </w:rPr>
        <w:t>
      экономиканың жекелеген секторларын, аудандарды/қалаларды дамыту;</w:t>
      </w:r>
    </w:p>
    <w:p>
      <w:pPr>
        <w:spacing w:after="0"/>
        <w:ind w:left="0"/>
        <w:jc w:val="both"/>
      </w:pPr>
      <w:r>
        <w:rPr>
          <w:rFonts w:ascii="Times New Roman"/>
          <w:b w:val="false"/>
          <w:i w:val="false"/>
          <w:color w:val="000000"/>
          <w:sz w:val="28"/>
        </w:rPr>
        <w:t>
      жеке және заңды тұлғалардың өтініштерінде көтерілген басқа да өзекті мәселелер;</w:t>
      </w:r>
    </w:p>
    <w:p>
      <w:pPr>
        <w:spacing w:after="0"/>
        <w:ind w:left="0"/>
        <w:jc w:val="both"/>
      </w:pPr>
      <w:r>
        <w:rPr>
          <w:rFonts w:ascii="Times New Roman"/>
          <w:b w:val="false"/>
          <w:i w:val="false"/>
          <w:color w:val="000000"/>
          <w:sz w:val="28"/>
        </w:rPr>
        <w:t>
      4) жеке және заңды тұлғалардың өтініштерін қарау бойынша заңнаманы және құқық қолдану практикасын одан әрі жетілдіру бойынша ұсыныстар тұжырымдау;</w:t>
      </w:r>
    </w:p>
    <w:p>
      <w:pPr>
        <w:spacing w:after="0"/>
        <w:ind w:left="0"/>
        <w:jc w:val="both"/>
      </w:pPr>
      <w:r>
        <w:rPr>
          <w:rFonts w:ascii="Times New Roman"/>
          <w:b w:val="false"/>
          <w:i w:val="false"/>
          <w:color w:val="000000"/>
          <w:sz w:val="28"/>
        </w:rPr>
        <w:t>
      5) жеке және заңды тұлғалардың өтініштерін қарау тәртібін жетілдіру, сондай-ақ құжаттамалық қамтамасыз ету мен өтініштер бойынша тапсырмалардың орындалуын бақылау жөніндегі құқықтық актілерді және әдістемелік құжаттарды әзірлеуге қатысу;</w:t>
      </w:r>
    </w:p>
    <w:p>
      <w:pPr>
        <w:spacing w:after="0"/>
        <w:ind w:left="0"/>
        <w:jc w:val="both"/>
      </w:pPr>
      <w:r>
        <w:rPr>
          <w:rFonts w:ascii="Times New Roman"/>
          <w:b w:val="false"/>
          <w:i w:val="false"/>
          <w:color w:val="000000"/>
          <w:sz w:val="28"/>
        </w:rPr>
        <w:t>
      6) облыс, республикалық маңызы бар қала және астана әкімінің, облыс, республикалық маңызы бар қала және астана әкімінің аппараты басшысының Қазақстан Республикасы Президентінің, Қазақстан Республикасы Президенті Әкімшілігі басшылығының және Қазақстан Республикасы Президентінің көмекшісі – Қазақстан Республикасы Президенті Әкімшілігінің Өтініштерді қарауды бақылау бөлімі меңгерушісінің жеке және заңды тұлғалардың өтініштерін қарау бөлігіндегі тапсырмаларының іске асырылу барысы туралы баяндамалары мен талдамалық жазбаларының жобаларын жарты жылда бір рет дайындау.</w:t>
      </w:r>
    </w:p>
    <w:bookmarkStart w:name="z75" w:id="14"/>
    <w:p>
      <w:pPr>
        <w:spacing w:after="0"/>
        <w:ind w:left="0"/>
        <w:jc w:val="both"/>
      </w:pPr>
      <w:r>
        <w:rPr>
          <w:rFonts w:ascii="Times New Roman"/>
          <w:b w:val="false"/>
          <w:i w:val="false"/>
          <w:color w:val="000000"/>
          <w:sz w:val="28"/>
        </w:rPr>
        <w:t xml:space="preserve">
      8. Міндет: мемлекеттік органдармен және азаматтық қоғаммен өзара іс-қимылды ұйымдастыру. </w:t>
      </w:r>
    </w:p>
    <w:bookmarkEnd w:id="14"/>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өз құзыреті шеңберінде жеке және заңды тұлғаларға консультативтік көмек көрсету, өзекті жүйелі проблемалар мен үздік практика негізінде жеке және заңды тұлғалардың өтініштерін қабылдау және қарау бойынша әдістемелік ұсынымдар әзірлеу;</w:t>
      </w:r>
    </w:p>
    <w:p>
      <w:pPr>
        <w:spacing w:after="0"/>
        <w:ind w:left="0"/>
        <w:jc w:val="both"/>
      </w:pPr>
      <w:r>
        <w:rPr>
          <w:rFonts w:ascii="Times New Roman"/>
          <w:b w:val="false"/>
          <w:i w:val="false"/>
          <w:color w:val="000000"/>
          <w:sz w:val="28"/>
        </w:rPr>
        <w:t xml:space="preserve">
      2) өз құзыреті шеңберінде жергілікті атқарушы органдарға жеке және заңды тұлғалардың өтініштерін есепке алу, тіркеу, сондай-ақ қарау мәселелері бойынша ұйымдастыру-әдістемелік және ақпараттық көмек көрсету; </w:t>
      </w:r>
    </w:p>
    <w:p>
      <w:pPr>
        <w:spacing w:after="0"/>
        <w:ind w:left="0"/>
        <w:jc w:val="both"/>
      </w:pPr>
      <w:r>
        <w:rPr>
          <w:rFonts w:ascii="Times New Roman"/>
          <w:b w:val="false"/>
          <w:i w:val="false"/>
          <w:color w:val="000000"/>
          <w:sz w:val="28"/>
        </w:rPr>
        <w:t>
      3) өз құзыреті шеңберінде мүдделі уәкілетті мемлекеттік органдардың, азаматтық қоғам мен сарапшылық қоғамдастықтар өкілдерінің қатысуымен жоғары қоғамдық резонанс тудыратын маңызды мәселелер бойынша шешімдер әзірлеу үшін арнайы жұмыс топтарын құруға бастамашылық жасау;</w:t>
      </w:r>
    </w:p>
    <w:p>
      <w:pPr>
        <w:spacing w:after="0"/>
        <w:ind w:left="0"/>
        <w:jc w:val="both"/>
      </w:pPr>
      <w:r>
        <w:rPr>
          <w:rFonts w:ascii="Times New Roman"/>
          <w:b w:val="false"/>
          <w:i w:val="false"/>
          <w:color w:val="000000"/>
          <w:sz w:val="28"/>
        </w:rPr>
        <w:t>
      4) жергілікті атқарушы органның жауапты құрылымдық бөлімшелерімен, басқа да уәкілетті мемлекеттік органдармен және Қазақстан Республикасы Президенті Әкімшілігінің Өтініштерді қарауды бақылау бөлімімен Қазақстан Республикасы Президентінің, Қазақстан Республикасы Мемлекеттік кеңесшісінің, Қазақстан Республикасы Президенті Әкімшілігі басшылығының жеке және заңды тұлғалардың жолданымдарын қарау шеңберінде берілген тапсырмаларын іске асыру мәселелері бойынша өзара іс-қимыл жасау;</w:t>
      </w:r>
    </w:p>
    <w:p>
      <w:pPr>
        <w:spacing w:after="0"/>
        <w:ind w:left="0"/>
        <w:jc w:val="both"/>
      </w:pPr>
      <w:r>
        <w:rPr>
          <w:rFonts w:ascii="Times New Roman"/>
          <w:b w:val="false"/>
          <w:i w:val="false"/>
          <w:color w:val="000000"/>
          <w:sz w:val="28"/>
        </w:rPr>
        <w:t>
      5) құқық қорғау блогының – Қазақстан Республикасының Бас прокуратурасы жанындағы Құқық қорғау қызметі орталығының, Қазақстан Республикасы Жоғарғы Сотының Ахуалдық орталығының және Қазақстан Республикасы Жоғарғы Сотының жанындағы Соттардың қызметін қамтамасыз ету департаментінің (Қазақстан Республикасының Жоғарғы Соты аппаратының), Қазақстан Республикасы Сыбайлас жемқорлыққа қарсы күрес агенттігінің "Адалдық алаңы" сыбайлас жемқорлыққа қарсы офистерінің өңірлік қоғамдық қабылдау бөлмелерімен өзара іс-қимылды қамтамасыз ету;</w:t>
      </w:r>
    </w:p>
    <w:p>
      <w:pPr>
        <w:spacing w:after="0"/>
        <w:ind w:left="0"/>
        <w:jc w:val="both"/>
      </w:pPr>
      <w:r>
        <w:rPr>
          <w:rFonts w:ascii="Times New Roman"/>
          <w:b w:val="false"/>
          <w:i w:val="false"/>
          <w:color w:val="000000"/>
          <w:sz w:val="28"/>
        </w:rPr>
        <w:t>
      6) "Е-өтініш" жобасын әзірлеу және іске қосу шеңберінде уәкілетті мемлекеттік органдармен өзара іс-қимылды қамтамасыз ету;</w:t>
      </w:r>
    </w:p>
    <w:p>
      <w:pPr>
        <w:spacing w:after="0"/>
        <w:ind w:left="0"/>
        <w:jc w:val="both"/>
      </w:pPr>
      <w:r>
        <w:rPr>
          <w:rFonts w:ascii="Times New Roman"/>
          <w:b w:val="false"/>
          <w:i w:val="false"/>
          <w:color w:val="000000"/>
          <w:sz w:val="28"/>
        </w:rPr>
        <w:t>
      7) адам құқықтарын қорғау және халықтың тіршілігін қамтамасыз етудің өзекті мәселелері бойынша кездесулер ұйымдастыру және жергілікті бюджеттен қаржыландырылатын атқарушы органдар басшыларының және келісім бойынша үкіметтік емес ұйымдардың, бұқаралық ақпарат құралдарының басшыларын, қоғам қайраткерлерін тыңдау.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9. Міндет: Қазақстан Республикасы Президентінің, Қазақстан Республикасының Мемлекеттік кеңесшісінің, Қазақстан Республикасы Президенті Әкімшілігі басшылығының, Қазақстан Республикасы Президенті Әкімшілігінің Өтініштерді қарауды бақылау бөлімінің жолданымдарды қарау шеңберінде берілген тапсырмаларын жергілікті атқарушы органдардың уақтылы және толық іске асыруын бақылау.</w:t>
      </w:r>
    </w:p>
    <w:bookmarkEnd w:id="15"/>
    <w:bookmarkStart w:name="z77" w:id="16"/>
    <w:p>
      <w:pPr>
        <w:spacing w:after="0"/>
        <w:ind w:left="0"/>
        <w:jc w:val="both"/>
      </w:pPr>
      <w:r>
        <w:rPr>
          <w:rFonts w:ascii="Times New Roman"/>
          <w:b w:val="false"/>
          <w:i w:val="false"/>
          <w:color w:val="000000"/>
          <w:sz w:val="28"/>
        </w:rPr>
        <w:t>
      Функциялары:</w:t>
      </w:r>
    </w:p>
    <w:bookmarkEnd w:id="16"/>
    <w:bookmarkStart w:name="z78" w:id="17"/>
    <w:p>
      <w:pPr>
        <w:spacing w:after="0"/>
        <w:ind w:left="0"/>
        <w:jc w:val="both"/>
      </w:pPr>
      <w:r>
        <w:rPr>
          <w:rFonts w:ascii="Times New Roman"/>
          <w:b w:val="false"/>
          <w:i w:val="false"/>
          <w:color w:val="000000"/>
          <w:sz w:val="28"/>
        </w:rPr>
        <w:t>
      1) облыстың, республикалық маңызы бар қаланың және астананың әкімі аппаратының, аудандық/ауылдық деңгейдегі жергілікті атқарушы органдардың құрылымдық бөлімшелерінің Қазақстан Республикасы Президентінің, Қазақстан Республикасының Мемлекеттік кеңесшісінің, Қазақстан Республикасы Президентінің Әкімшілігі басшылығының, Қазақстан Республикасы Президентінің Әкімшілігі Өтініштерді қарауды бақылау бөлімінің тапсырмаларының іске асырылуы бойынша жолданымдарды қарау жөніндегі қызметін бақылауды жүзеге асыру;</w:t>
      </w:r>
    </w:p>
    <w:bookmarkEnd w:id="17"/>
    <w:bookmarkStart w:name="z79" w:id="18"/>
    <w:p>
      <w:pPr>
        <w:spacing w:after="0"/>
        <w:ind w:left="0"/>
        <w:jc w:val="both"/>
      </w:pPr>
      <w:r>
        <w:rPr>
          <w:rFonts w:ascii="Times New Roman"/>
          <w:b w:val="false"/>
          <w:i w:val="false"/>
          <w:color w:val="000000"/>
          <w:sz w:val="28"/>
        </w:rPr>
        <w:t>
      2) орындаушылық тәртіпті нығайту бойынша ұсыныстар енгізу;</w:t>
      </w:r>
    </w:p>
    <w:bookmarkEnd w:id="18"/>
    <w:bookmarkStart w:name="z80" w:id="19"/>
    <w:p>
      <w:pPr>
        <w:spacing w:after="0"/>
        <w:ind w:left="0"/>
        <w:jc w:val="both"/>
      </w:pPr>
      <w:r>
        <w:rPr>
          <w:rFonts w:ascii="Times New Roman"/>
          <w:b w:val="false"/>
          <w:i w:val="false"/>
          <w:color w:val="000000"/>
          <w:sz w:val="28"/>
        </w:rPr>
        <w:t>
      3) бұқаралық сипаттағы күрделі мәселелер бойынша Қазақстан Республикасы Президентінің, Қазақстан Республикасының Мемлекеттік кеңесшісінің, Қазақстан Республикасының Президенті Әкімшілігі басшылығының, облыс, республикалық маңызы бар қала және астана әкімінің тапсырмаларының орындалу барысын жергілікті жерге барып тексеру;</w:t>
      </w:r>
    </w:p>
    <w:bookmarkEnd w:id="19"/>
    <w:bookmarkStart w:name="z81" w:id="20"/>
    <w:p>
      <w:pPr>
        <w:spacing w:after="0"/>
        <w:ind w:left="0"/>
        <w:jc w:val="both"/>
      </w:pPr>
      <w:r>
        <w:rPr>
          <w:rFonts w:ascii="Times New Roman"/>
          <w:b w:val="false"/>
          <w:i w:val="false"/>
          <w:color w:val="000000"/>
          <w:sz w:val="28"/>
        </w:rPr>
        <w:t>
      4) облыстың, республикалық маңызы бар қаланың және астананың әкімі аппаратының құрылымдық бөлімшелерімен бірлесіп, жеке және заңды тұлғалардың өтініштерімен байланысты Қазақстан Республикасының Президентінің, Қазақстан Республикасы Президенті Әкімшілігі басшылығының, облыс, республикалық маңызы бар қала және астана әкімінің актілері мен тапсырмаларын, атқарушылық тәртіпті іске асыру мәселелері бойынша тексерулерге қатысу, анықталған бұзушылықтарды жою және бұзушылықтарға жол берген лауазымды тұлғаларды жауапкершілікке тарту жөнінде шаралар қабылдау туралы ұсыныстар енгізу;</w:t>
      </w:r>
    </w:p>
    <w:bookmarkEnd w:id="20"/>
    <w:bookmarkStart w:name="z82" w:id="21"/>
    <w:p>
      <w:pPr>
        <w:spacing w:after="0"/>
        <w:ind w:left="0"/>
        <w:jc w:val="both"/>
      </w:pPr>
      <w:r>
        <w:rPr>
          <w:rFonts w:ascii="Times New Roman"/>
          <w:b w:val="false"/>
          <w:i w:val="false"/>
          <w:color w:val="000000"/>
          <w:sz w:val="28"/>
        </w:rPr>
        <w:t>
      5) Қазақстан Республикасы Президентінің, Қазақстан Республикасының Мемлекеттік кеңесшісінің, Қазақстан Республикасы Президенті Әкімшілігі және Қазақстан Республикасы Президенті Әкімшілігінің Өтініштерді қарауды бақылау бөлімі басшылығының бақылауына қойылған тапсырмалардың орындалу сапасы мәселелері бойынша облыстың, республикалық маңызы бар қаланың және астананың әкімі аппаратының, аудандық/ауылдық деңгейдегі жергілікті атқарушы органдардың лауазымды тұлғаларын тәртіптік жауапкершілікке тарту туралы ұсыныстар енгізу, олардың орындалуына мониторинг ұйымдастыру;</w:t>
      </w:r>
    </w:p>
    <w:bookmarkEnd w:id="21"/>
    <w:bookmarkStart w:name="z83" w:id="22"/>
    <w:p>
      <w:pPr>
        <w:spacing w:after="0"/>
        <w:ind w:left="0"/>
        <w:jc w:val="both"/>
      </w:pPr>
      <w:r>
        <w:rPr>
          <w:rFonts w:ascii="Times New Roman"/>
          <w:b w:val="false"/>
          <w:i w:val="false"/>
          <w:color w:val="000000"/>
          <w:sz w:val="28"/>
        </w:rPr>
        <w:t>
      6) жергілікті атқарушы органдардың, аудандар/қалалар әкімдерінің жеке және заңды тұлғалардың өтініштерін қарау қорытындыларын талқылау бойынша есептік алқалы іс-шараларына қатысу;</w:t>
      </w:r>
    </w:p>
    <w:bookmarkEnd w:id="22"/>
    <w:bookmarkStart w:name="z84" w:id="23"/>
    <w:p>
      <w:pPr>
        <w:spacing w:after="0"/>
        <w:ind w:left="0"/>
        <w:jc w:val="both"/>
      </w:pPr>
      <w:r>
        <w:rPr>
          <w:rFonts w:ascii="Times New Roman"/>
          <w:b w:val="false"/>
          <w:i w:val="false"/>
          <w:color w:val="000000"/>
          <w:sz w:val="28"/>
        </w:rPr>
        <w:t>
      7) Қазақстан Республикасы Президентінің, Қазақстан Республикасы Президенті Әкімшілігі мен Қазақстан Республикасы Президенті Әкімшілігінің Өтініштерді қарауды бақылау бөлімі басшылығының нақты өтініштер бойынша тапсырмаларының орындалуына мониторинг жүргізу нәтижелері бойынша қорытындылар дайындау.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24"/>
    <w:p>
      <w:pPr>
        <w:spacing w:after="0"/>
        <w:ind w:left="0"/>
        <w:jc w:val="both"/>
      </w:pPr>
      <w:r>
        <w:rPr>
          <w:rFonts w:ascii="Times New Roman"/>
          <w:b w:val="false"/>
          <w:i w:val="false"/>
          <w:color w:val="000000"/>
          <w:sz w:val="28"/>
        </w:rPr>
        <w:t>
      10. Міндет: іс жүргізу талаптарының өтініштерді қарау бөлігінде сақталуын бақылау.</w:t>
      </w:r>
    </w:p>
    <w:bookmarkEnd w:id="24"/>
    <w:p>
      <w:pPr>
        <w:spacing w:after="0"/>
        <w:ind w:left="0"/>
        <w:jc w:val="both"/>
      </w:pPr>
      <w:r>
        <w:rPr>
          <w:rFonts w:ascii="Times New Roman"/>
          <w:b w:val="false"/>
          <w:i w:val="false"/>
          <w:color w:val="000000"/>
          <w:sz w:val="28"/>
        </w:rPr>
        <w:t>
      Функциялары:</w:t>
      </w:r>
    </w:p>
    <w:bookmarkStart w:name="z86" w:id="25"/>
    <w:p>
      <w:pPr>
        <w:spacing w:after="0"/>
        <w:ind w:left="0"/>
        <w:jc w:val="both"/>
      </w:pPr>
      <w:r>
        <w:rPr>
          <w:rFonts w:ascii="Times New Roman"/>
          <w:b w:val="false"/>
          <w:i w:val="false"/>
          <w:color w:val="000000"/>
          <w:sz w:val="28"/>
        </w:rPr>
        <w:t>
      1) өз құзыреті шеңберінде облыстың, республикалық маңызы бар қаланың және астананың әкімі аппаратында, аудандық/ауылдық деңгейдегі жергілікті атқарушы органдарда іс қағаздарын жүргізудің жай-күйін жеке және заңды тұлғалар өтініштерінің қаралуы бөлігінде тексеруді жүргізу;</w:t>
      </w:r>
    </w:p>
    <w:bookmarkEnd w:id="25"/>
    <w:bookmarkStart w:name="z87" w:id="26"/>
    <w:p>
      <w:pPr>
        <w:spacing w:after="0"/>
        <w:ind w:left="0"/>
        <w:jc w:val="both"/>
      </w:pPr>
      <w:r>
        <w:rPr>
          <w:rFonts w:ascii="Times New Roman"/>
          <w:b w:val="false"/>
          <w:i w:val="false"/>
          <w:color w:val="000000"/>
          <w:sz w:val="28"/>
        </w:rPr>
        <w:t>
      2) жеке және заңды тұлғалардың өтініштерін қарау жөніндегі заңнама талаптарының сақталуын бақылау, облыстың, республикалық маңызы бар қаланың және астананың әкімі аппаратының жаңадан қабылданған қызметкерлеріне жеке және заңды тұлғалардың өтініштерін қарау мәселелері бойынша нұсқама беру.</w:t>
      </w:r>
    </w:p>
    <w:bookmarkEnd w:id="26"/>
    <w:bookmarkStart w:name="z88" w:id="27"/>
    <w:p>
      <w:pPr>
        <w:spacing w:after="0"/>
        <w:ind w:left="0"/>
        <w:jc w:val="both"/>
      </w:pPr>
      <w:r>
        <w:rPr>
          <w:rFonts w:ascii="Times New Roman"/>
          <w:b w:val="false"/>
          <w:i w:val="false"/>
          <w:color w:val="000000"/>
          <w:sz w:val="28"/>
        </w:rPr>
        <w:t>
      11. Құқығы және міндеттері:</w:t>
      </w:r>
    </w:p>
    <w:bookmarkEnd w:id="27"/>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bookmarkStart w:name="z89" w:id="28"/>
    <w:p>
      <w:pPr>
        <w:spacing w:after="0"/>
        <w:ind w:left="0"/>
        <w:jc w:val="left"/>
      </w:pPr>
      <w:r>
        <w:rPr>
          <w:rFonts w:ascii="Times New Roman"/>
          <w:b/>
          <w:i w:val="false"/>
          <w:color w:val="000000"/>
        </w:rPr>
        <w:t xml:space="preserve"> 3-тарау. Бөлімнің қызметін ұйымдастыру</w:t>
      </w:r>
    </w:p>
    <w:bookmarkEnd w:id="28"/>
    <w:bookmarkStart w:name="z90" w:id="29"/>
    <w:p>
      <w:pPr>
        <w:spacing w:after="0"/>
        <w:ind w:left="0"/>
        <w:jc w:val="both"/>
      </w:pPr>
      <w:r>
        <w:rPr>
          <w:rFonts w:ascii="Times New Roman"/>
          <w:b w:val="false"/>
          <w:i w:val="false"/>
          <w:color w:val="000000"/>
          <w:sz w:val="28"/>
        </w:rPr>
        <w:t>
      12. Бөлім Қазақстан Республикасының заңнамалық актілеріне, Қазақстан Республикасы Президенті мен Үкіметінің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29"/>
    <w:bookmarkStart w:name="z91" w:id="30"/>
    <w:p>
      <w:pPr>
        <w:spacing w:after="0"/>
        <w:ind w:left="0"/>
        <w:jc w:val="both"/>
      </w:pPr>
      <w:r>
        <w:rPr>
          <w:rFonts w:ascii="Times New Roman"/>
          <w:b w:val="false"/>
          <w:i w:val="false"/>
          <w:color w:val="000000"/>
          <w:sz w:val="28"/>
        </w:rPr>
        <w:t>
      13. Бөлімді Қазақстан Республикасының заңнамасында белгіленген тәртіппен қызметке тағайындалатын және қызметтен босатылатын басшы басқарады.</w:t>
      </w:r>
    </w:p>
    <w:bookmarkEnd w:id="30"/>
    <w:bookmarkStart w:name="z92" w:id="31"/>
    <w:p>
      <w:pPr>
        <w:spacing w:after="0"/>
        <w:ind w:left="0"/>
        <w:jc w:val="both"/>
      </w:pPr>
      <w:r>
        <w:rPr>
          <w:rFonts w:ascii="Times New Roman"/>
          <w:b w:val="false"/>
          <w:i w:val="false"/>
          <w:color w:val="000000"/>
          <w:sz w:val="28"/>
        </w:rPr>
        <w:t>
      14. Қазақстан Республикасының заңнамасында белгіленген жағдайларда Бөлімнің басшысының орынбасары (орынбасарлары) болады.</w:t>
      </w:r>
    </w:p>
    <w:bookmarkEnd w:id="31"/>
    <w:bookmarkStart w:name="z93" w:id="32"/>
    <w:p>
      <w:pPr>
        <w:spacing w:after="0"/>
        <w:ind w:left="0"/>
        <w:jc w:val="both"/>
      </w:pPr>
      <w:r>
        <w:rPr>
          <w:rFonts w:ascii="Times New Roman"/>
          <w:b w:val="false"/>
          <w:i w:val="false"/>
          <w:color w:val="000000"/>
          <w:sz w:val="28"/>
        </w:rPr>
        <w:t>
      15. Бөлім басшысы құрылымдық бөлімшенің қызметіне жалпы басшылықты жүзеге асырады және Бөлімге жүктелген міндеттердің орындалуы мен оның өз функцияларын жүзеге асыруы үшін дербес жауапты болады.</w:t>
      </w:r>
    </w:p>
    <w:bookmarkEnd w:id="32"/>
    <w:bookmarkStart w:name="z94" w:id="33"/>
    <w:p>
      <w:pPr>
        <w:spacing w:after="0"/>
        <w:ind w:left="0"/>
        <w:jc w:val="both"/>
      </w:pPr>
      <w:r>
        <w:rPr>
          <w:rFonts w:ascii="Times New Roman"/>
          <w:b w:val="false"/>
          <w:i w:val="false"/>
          <w:color w:val="000000"/>
          <w:sz w:val="28"/>
        </w:rPr>
        <w:t>
      16. Бөлімнің басшысы облыстың, республикалық маңызы бар қаланың және астананың әкімі аппаратының басшылығына құрылымдық бөлімшенің құрылымы мен штаттық кестесі бойынша ұсыныстар береді.</w:t>
      </w:r>
    </w:p>
    <w:bookmarkEnd w:id="33"/>
    <w:bookmarkStart w:name="z95" w:id="34"/>
    <w:p>
      <w:pPr>
        <w:spacing w:after="0"/>
        <w:ind w:left="0"/>
        <w:jc w:val="both"/>
      </w:pPr>
      <w:r>
        <w:rPr>
          <w:rFonts w:ascii="Times New Roman"/>
          <w:b w:val="false"/>
          <w:i w:val="false"/>
          <w:color w:val="000000"/>
          <w:sz w:val="28"/>
        </w:rPr>
        <w:t>
      17. Басшы осы мақсатта:</w:t>
      </w:r>
    </w:p>
    <w:bookmarkEnd w:id="34"/>
    <w:p>
      <w:pPr>
        <w:spacing w:after="0"/>
        <w:ind w:left="0"/>
        <w:jc w:val="both"/>
      </w:pPr>
      <w:r>
        <w:rPr>
          <w:rFonts w:ascii="Times New Roman"/>
          <w:b w:val="false"/>
          <w:i w:val="false"/>
          <w:color w:val="000000"/>
          <w:sz w:val="28"/>
        </w:rPr>
        <w:t>
      1) өзінің орынбасары (орынбасарлары) болған жағдайда, олардың міндеттері мен өкілеттіктерін айқындайды;</w:t>
      </w:r>
    </w:p>
    <w:p>
      <w:pPr>
        <w:spacing w:after="0"/>
        <w:ind w:left="0"/>
        <w:jc w:val="both"/>
      </w:pPr>
      <w:r>
        <w:rPr>
          <w:rFonts w:ascii="Times New Roman"/>
          <w:b w:val="false"/>
          <w:i w:val="false"/>
          <w:color w:val="000000"/>
          <w:sz w:val="28"/>
        </w:rPr>
        <w:t>
      2) Бөлімнің құрамына кіретін құрылымдық бөлімшелер басшыларының міндеттері мен өкілеттіктерін айқындайды;</w:t>
      </w:r>
    </w:p>
    <w:p>
      <w:pPr>
        <w:spacing w:after="0"/>
        <w:ind w:left="0"/>
        <w:jc w:val="both"/>
      </w:pPr>
      <w:r>
        <w:rPr>
          <w:rFonts w:ascii="Times New Roman"/>
          <w:b w:val="false"/>
          <w:i w:val="false"/>
          <w:color w:val="000000"/>
          <w:sz w:val="28"/>
        </w:rPr>
        <w:t>
      3) Қазақстан Республикасының заңнамалық актілеріне, Қазақстан Республикасы Президенті мен Үкіметінің актілеріне, Қазақстан Республикасының өзге де нормативтік құқықтық актілеріне сәйкес өзге де өкілеттіктерді жүзеге асырады.</w:t>
      </w:r>
    </w:p>
    <w:bookmarkStart w:name="z96" w:id="35"/>
    <w:p>
      <w:pPr>
        <w:spacing w:after="0"/>
        <w:ind w:left="0"/>
        <w:jc w:val="both"/>
      </w:pPr>
      <w:r>
        <w:rPr>
          <w:rFonts w:ascii="Times New Roman"/>
          <w:b w:val="false"/>
          <w:i w:val="false"/>
          <w:color w:val="000000"/>
          <w:sz w:val="28"/>
        </w:rPr>
        <w:t>
      18. Бөлім басшысының орынбасары (орынбасарлары):</w:t>
      </w:r>
    </w:p>
    <w:bookmarkEnd w:id="35"/>
    <w:p>
      <w:pPr>
        <w:spacing w:after="0"/>
        <w:ind w:left="0"/>
        <w:jc w:val="both"/>
      </w:pPr>
      <w:r>
        <w:rPr>
          <w:rFonts w:ascii="Times New Roman"/>
          <w:b w:val="false"/>
          <w:i w:val="false"/>
          <w:color w:val="000000"/>
          <w:sz w:val="28"/>
        </w:rPr>
        <w:t>
      1) өз өкілеттіктері шеңберінде Бөлімнің қызметін үлестіреді;</w:t>
      </w:r>
    </w:p>
    <w:p>
      <w:pPr>
        <w:spacing w:after="0"/>
        <w:ind w:left="0"/>
        <w:jc w:val="both"/>
      </w:pPr>
      <w:r>
        <w:rPr>
          <w:rFonts w:ascii="Times New Roman"/>
          <w:b w:val="false"/>
          <w:i w:val="false"/>
          <w:color w:val="000000"/>
          <w:sz w:val="28"/>
        </w:rPr>
        <w:t>
      2) Бөлім басшысы болмаған кезде құрылымдық бөлімшеге жалпы басшылықты жүзеге асырады және құрылымдық бөлімшеге жүктелген міндеттерді орындауға және өз функцияларын жүзеге асыруға дербес жауапты болады;</w:t>
      </w:r>
    </w:p>
    <w:p>
      <w:pPr>
        <w:spacing w:after="0"/>
        <w:ind w:left="0"/>
        <w:jc w:val="both"/>
      </w:pPr>
      <w:r>
        <w:rPr>
          <w:rFonts w:ascii="Times New Roman"/>
          <w:b w:val="false"/>
          <w:i w:val="false"/>
          <w:color w:val="000000"/>
          <w:sz w:val="28"/>
        </w:rPr>
        <w:t>
      3) Бөлімнің басшылығы жүктеген өзге де функцияларды жүзеге асырады.</w:t>
      </w:r>
    </w:p>
    <w:bookmarkStart w:name="z97" w:id="36"/>
    <w:p>
      <w:pPr>
        <w:spacing w:after="0"/>
        <w:ind w:left="0"/>
        <w:jc w:val="both"/>
      </w:pPr>
      <w:r>
        <w:rPr>
          <w:rFonts w:ascii="Times New Roman"/>
          <w:b w:val="false"/>
          <w:i w:val="false"/>
          <w:color w:val="000000"/>
          <w:sz w:val="28"/>
        </w:rPr>
        <w:t>
      19. Бөлімнің құзыретіне кіретін мәселелер бойынша Бөлімнің атынан басқа құрылымдық бөлімшелерге жіберілетін құжаттарға құрылымдық бөлімшенің басшысы, ал ол болмаған жағдайда оны алмастыратын адам қол қояды.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