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a669" w14:textId="2f1a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тамыздағы № 540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"Пестицидтердің (улы химикаттардың) қауіпсіздігіне қойылатын талаптар" техникалық регламентін бекіту туралы" Қазақстан Республикасы Үкіметінің 2008 жылғы 29 мамырдағы № 515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28, 268-құжат).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"Қарсы күрес жүргізу бюджет қаражаты есебінен жүзеге асырылатын зиянды организмдер тізбесін және Зиянды организмдерге қарсы күрес жөніндегі іс-шараларды жүргізу ережесін бекіту туралы" Қазақстан Республикасы Үкіметінің 2010 жылғы 18 наурыздағы № 217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187-құжат).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мен толықтырулар енгізу туралы" Қазақстан Республикасы Үкіметінің  2016 жылғы 24 қарашадағы № 736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59-60, 385-құжат).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